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C2" w:rsidRDefault="008062C2" w:rsidP="008062C2">
      <w:pPr>
        <w:ind w:right="5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A34F93" wp14:editId="6F30858E">
            <wp:simplePos x="0" y="0"/>
            <wp:positionH relativeFrom="column">
              <wp:posOffset>5547755</wp:posOffset>
            </wp:positionH>
            <wp:positionV relativeFrom="paragraph">
              <wp:posOffset>12717</wp:posOffset>
            </wp:positionV>
            <wp:extent cx="1382268" cy="1642872"/>
            <wp:effectExtent l="0" t="0" r="0" b="0"/>
            <wp:wrapSquare wrapText="bothSides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2268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eastAsia="Goudy Stout" w:hAnsi="Goudy Stout" w:cs="Goudy Stout"/>
          <w:sz w:val="40"/>
        </w:rPr>
        <w:t>PLANEACIÓN</w:t>
      </w:r>
    </w:p>
    <w:p w:rsidR="008062C2" w:rsidRDefault="008062C2" w:rsidP="008062C2">
      <w:pPr>
        <w:spacing w:after="180"/>
        <w:ind w:right="-5217" w:firstLine="708"/>
        <w:jc w:val="center"/>
      </w:pPr>
      <w:r>
        <w:rPr>
          <w:sz w:val="24"/>
        </w:rPr>
        <w:t>Benemérita Escuela Normal</w:t>
      </w:r>
    </w:p>
    <w:p w:rsidR="008062C2" w:rsidRDefault="008062C2" w:rsidP="008062C2">
      <w:pPr>
        <w:spacing w:after="139"/>
        <w:ind w:right="-5217" w:firstLine="708"/>
        <w:jc w:val="center"/>
      </w:pPr>
      <w:r>
        <w:rPr>
          <w:sz w:val="24"/>
        </w:rPr>
        <w:t>“Manuel Ávila Camacho”</w:t>
      </w:r>
    </w:p>
    <w:p w:rsidR="008062C2" w:rsidRDefault="00CD75E1" w:rsidP="008062C2">
      <w:pPr>
        <w:spacing w:line="379" w:lineRule="auto"/>
        <w:ind w:right="50" w:firstLine="708"/>
        <w:jc w:val="center"/>
        <w:rPr>
          <w:sz w:val="24"/>
        </w:rPr>
      </w:pPr>
      <w:r>
        <w:rPr>
          <w:sz w:val="24"/>
        </w:rPr>
        <w:t>Licenciatura en Educación</w:t>
      </w:r>
      <w:r w:rsidR="008062C2">
        <w:rPr>
          <w:sz w:val="24"/>
        </w:rPr>
        <w:t xml:space="preserve"> Preescolar</w:t>
      </w:r>
    </w:p>
    <w:p w:rsidR="008062C2" w:rsidRDefault="008062C2" w:rsidP="008062C2">
      <w:pPr>
        <w:spacing w:line="379" w:lineRule="auto"/>
        <w:ind w:left="2892" w:right="4311" w:firstLine="708"/>
      </w:pPr>
      <w:r>
        <w:rPr>
          <w:sz w:val="24"/>
        </w:rPr>
        <w:t>V</w:t>
      </w:r>
      <w:r w:rsidR="00E76297">
        <w:rPr>
          <w:sz w:val="24"/>
        </w:rPr>
        <w:t>II Semestre, 4to</w:t>
      </w:r>
      <w:r>
        <w:rPr>
          <w:sz w:val="24"/>
        </w:rPr>
        <w:t>. Año</w:t>
      </w:r>
    </w:p>
    <w:p w:rsidR="008062C2" w:rsidRDefault="008062C2" w:rsidP="008062C2">
      <w:pPr>
        <w:tabs>
          <w:tab w:val="center" w:pos="4249"/>
          <w:tab w:val="center" w:pos="4957"/>
        </w:tabs>
        <w:ind w:left="-15"/>
      </w:pPr>
      <w:r>
        <w:rPr>
          <w:b/>
          <w:sz w:val="20"/>
        </w:rPr>
        <w:t xml:space="preserve">JARDÍN DE NIÑOS: </w:t>
      </w:r>
      <w:r>
        <w:rPr>
          <w:sz w:val="20"/>
        </w:rPr>
        <w:t>Francisco Gabilondo Soler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8062C2" w:rsidRPr="00770019" w:rsidRDefault="008062C2" w:rsidP="008062C2">
      <w:pPr>
        <w:spacing w:after="163"/>
      </w:pPr>
      <w:r>
        <w:rPr>
          <w:b/>
          <w:sz w:val="20"/>
        </w:rPr>
        <w:t xml:space="preserve">DIRECTORA: </w:t>
      </w:r>
      <w:r>
        <w:rPr>
          <w:sz w:val="20"/>
        </w:rPr>
        <w:t>Ma. Irene Dávila Núñez</w:t>
      </w:r>
    </w:p>
    <w:p w:rsidR="008062C2" w:rsidRDefault="008062C2" w:rsidP="008062C2">
      <w:pPr>
        <w:spacing w:after="162"/>
        <w:ind w:left="-5" w:hanging="10"/>
      </w:pPr>
      <w:r>
        <w:rPr>
          <w:b/>
          <w:sz w:val="20"/>
        </w:rPr>
        <w:t xml:space="preserve">GRADO: </w:t>
      </w:r>
      <w:r w:rsidR="00680242">
        <w:rPr>
          <w:sz w:val="20"/>
        </w:rPr>
        <w:t>Tercero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GRUPO: </w:t>
      </w:r>
      <w:r w:rsidR="00680242">
        <w:rPr>
          <w:sz w:val="20"/>
        </w:rPr>
        <w:t>“B</w:t>
      </w:r>
      <w:r>
        <w:rPr>
          <w:sz w:val="20"/>
        </w:rPr>
        <w:t xml:space="preserve">” </w:t>
      </w:r>
    </w:p>
    <w:p w:rsidR="008062C2" w:rsidRPr="00770019" w:rsidRDefault="008062C2" w:rsidP="008062C2">
      <w:pPr>
        <w:tabs>
          <w:tab w:val="center" w:pos="2124"/>
          <w:tab w:val="center" w:pos="3256"/>
          <w:tab w:val="center" w:pos="4249"/>
          <w:tab w:val="center" w:pos="5373"/>
        </w:tabs>
        <w:spacing w:after="162"/>
        <w:ind w:left="-15"/>
      </w:pPr>
      <w:r>
        <w:rPr>
          <w:b/>
          <w:sz w:val="20"/>
        </w:rPr>
        <w:t xml:space="preserve">No.  DE NIÑOS: </w:t>
      </w:r>
      <w:r w:rsidR="00680242">
        <w:rPr>
          <w:sz w:val="20"/>
        </w:rPr>
        <w:tab/>
        <w:t>26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NIÑOS:  </w:t>
      </w:r>
      <w:r>
        <w:rPr>
          <w:b/>
          <w:sz w:val="20"/>
        </w:rPr>
        <w:tab/>
        <w:t xml:space="preserve"> </w:t>
      </w:r>
      <w:r w:rsidR="00E76297">
        <w:rPr>
          <w:sz w:val="20"/>
        </w:rPr>
        <w:t>15</w:t>
      </w:r>
      <w:r>
        <w:rPr>
          <w:b/>
          <w:sz w:val="20"/>
        </w:rPr>
        <w:tab/>
        <w:t xml:space="preserve">NIÑAS: </w:t>
      </w:r>
      <w:r>
        <w:rPr>
          <w:b/>
          <w:sz w:val="20"/>
        </w:rPr>
        <w:tab/>
      </w:r>
      <w:r w:rsidR="00E76297">
        <w:rPr>
          <w:sz w:val="20"/>
        </w:rPr>
        <w:t>11</w:t>
      </w:r>
    </w:p>
    <w:p w:rsidR="008062C2" w:rsidRPr="00770019" w:rsidRDefault="008062C2" w:rsidP="008062C2">
      <w:pPr>
        <w:tabs>
          <w:tab w:val="left" w:pos="4678"/>
        </w:tabs>
        <w:spacing w:after="1" w:line="417" w:lineRule="auto"/>
        <w:ind w:left="-5" w:right="4111" w:hanging="10"/>
        <w:rPr>
          <w:sz w:val="20"/>
        </w:rPr>
      </w:pPr>
      <w:r>
        <w:rPr>
          <w:b/>
          <w:sz w:val="20"/>
        </w:rPr>
        <w:t xml:space="preserve">EDUCADORA TITULAR: </w:t>
      </w:r>
      <w:r>
        <w:rPr>
          <w:sz w:val="20"/>
        </w:rPr>
        <w:t>Ma. Consolación Díaz López</w:t>
      </w:r>
    </w:p>
    <w:p w:rsidR="008062C2" w:rsidRDefault="008062C2" w:rsidP="008062C2">
      <w:pPr>
        <w:spacing w:after="1" w:line="417" w:lineRule="auto"/>
        <w:ind w:left="-5" w:right="4678" w:hanging="10"/>
      </w:pPr>
      <w:r>
        <w:rPr>
          <w:b/>
          <w:sz w:val="20"/>
        </w:rPr>
        <w:t xml:space="preserve">EDUCADORA PRACTICANTE: </w:t>
      </w:r>
      <w:r>
        <w:rPr>
          <w:sz w:val="20"/>
        </w:rPr>
        <w:t xml:space="preserve">Erika Karina García Torres </w:t>
      </w:r>
    </w:p>
    <w:p w:rsidR="008062C2" w:rsidRPr="00770019" w:rsidRDefault="008C18F7" w:rsidP="008062C2">
      <w:pPr>
        <w:spacing w:after="1"/>
        <w:ind w:left="-5" w:hanging="10"/>
      </w:pPr>
      <w:r>
        <w:rPr>
          <w:b/>
          <w:sz w:val="20"/>
        </w:rPr>
        <w:t xml:space="preserve">FECHA: </w:t>
      </w:r>
      <w:r w:rsidR="0038169B">
        <w:rPr>
          <w:sz w:val="20"/>
        </w:rPr>
        <w:t>23 - 25</w:t>
      </w:r>
      <w:r>
        <w:rPr>
          <w:sz w:val="20"/>
        </w:rPr>
        <w:t xml:space="preserve"> Novi</w:t>
      </w:r>
      <w:r w:rsidR="00487BC8">
        <w:rPr>
          <w:sz w:val="20"/>
        </w:rPr>
        <w:t>e</w:t>
      </w:r>
      <w:r>
        <w:rPr>
          <w:sz w:val="20"/>
        </w:rPr>
        <w:t>mbre</w:t>
      </w:r>
      <w:r w:rsidR="00680242">
        <w:rPr>
          <w:sz w:val="20"/>
        </w:rPr>
        <w:t>, 2015.</w:t>
      </w:r>
    </w:p>
    <w:tbl>
      <w:tblPr>
        <w:tblStyle w:val="Tablaconcuadrcula"/>
        <w:tblW w:w="14040" w:type="dxa"/>
        <w:tblInd w:w="-572" w:type="dxa"/>
        <w:tblLook w:val="04A0" w:firstRow="1" w:lastRow="0" w:firstColumn="1" w:lastColumn="0" w:noHBand="0" w:noVBand="1"/>
      </w:tblPr>
      <w:tblGrid>
        <w:gridCol w:w="1757"/>
        <w:gridCol w:w="1994"/>
        <w:gridCol w:w="4783"/>
        <w:gridCol w:w="2381"/>
        <w:gridCol w:w="1134"/>
        <w:gridCol w:w="1979"/>
        <w:gridCol w:w="12"/>
      </w:tblGrid>
      <w:tr w:rsidR="008062C2" w:rsidTr="008C18F7">
        <w:trPr>
          <w:gridAfter w:val="1"/>
          <w:wAfter w:w="12" w:type="dxa"/>
        </w:trPr>
        <w:tc>
          <w:tcPr>
            <w:tcW w:w="14028" w:type="dxa"/>
            <w:gridSpan w:val="6"/>
          </w:tcPr>
          <w:p w:rsidR="008062C2" w:rsidRPr="0029008D" w:rsidRDefault="0029008D" w:rsidP="008062C2">
            <w:pPr>
              <w:jc w:val="center"/>
            </w:pPr>
            <w:r>
              <w:rPr>
                <w:b/>
              </w:rPr>
              <w:t>Situación de Aprendizaje:</w:t>
            </w:r>
            <w:r w:rsidR="00CD75E1">
              <w:t xml:space="preserve"> </w:t>
            </w:r>
            <w:r w:rsidR="0038169B">
              <w:t>El Mundo de las Matemáticas</w:t>
            </w:r>
          </w:p>
          <w:p w:rsidR="008062C2" w:rsidRPr="00831398" w:rsidRDefault="008062C2" w:rsidP="00A13A26">
            <w:pPr>
              <w:jc w:val="center"/>
            </w:pPr>
            <w:r>
              <w:rPr>
                <w:b/>
              </w:rPr>
              <w:t xml:space="preserve">Forma de Intervención: </w:t>
            </w:r>
            <w:r w:rsidR="0029008D">
              <w:t>Situación didáctica</w:t>
            </w:r>
          </w:p>
        </w:tc>
      </w:tr>
      <w:tr w:rsidR="008062C2" w:rsidTr="008C18F7">
        <w:trPr>
          <w:gridAfter w:val="1"/>
          <w:wAfter w:w="12" w:type="dxa"/>
        </w:trPr>
        <w:tc>
          <w:tcPr>
            <w:tcW w:w="1757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Campo Formativo</w:t>
            </w:r>
          </w:p>
          <w:p w:rsidR="008062C2" w:rsidRPr="00E057FE" w:rsidRDefault="0038169B" w:rsidP="00680242">
            <w:r>
              <w:t>Pensamiento Matemático</w:t>
            </w:r>
          </w:p>
        </w:tc>
        <w:tc>
          <w:tcPr>
            <w:tcW w:w="1994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Aspecto</w:t>
            </w:r>
          </w:p>
          <w:p w:rsidR="008062C2" w:rsidRPr="00E057FE" w:rsidRDefault="0038169B" w:rsidP="008062C2">
            <w:r>
              <w:t>Número</w:t>
            </w:r>
          </w:p>
        </w:tc>
        <w:tc>
          <w:tcPr>
            <w:tcW w:w="4783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Competencias</w:t>
            </w:r>
          </w:p>
          <w:p w:rsidR="00680242" w:rsidRPr="00473925" w:rsidRDefault="0038169B" w:rsidP="00616D63">
            <w:pPr>
              <w:jc w:val="both"/>
            </w:pPr>
            <w:r>
              <w:t>Utiliza los números en situaciones variadas que implican poner en práctica los principios del conteo</w:t>
            </w:r>
          </w:p>
        </w:tc>
        <w:tc>
          <w:tcPr>
            <w:tcW w:w="5494" w:type="dxa"/>
            <w:gridSpan w:val="3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Aprendizajes Esperados</w:t>
            </w:r>
          </w:p>
          <w:p w:rsidR="00CD75E1" w:rsidRDefault="0038169B" w:rsidP="0029008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</w:pPr>
            <w:r>
              <w:t>Compara colecciones, ya sea por correspondencia o por conteo, e identifica donde hay “más qué”, “menos que”, “la misma cantidad qué”.</w:t>
            </w:r>
          </w:p>
          <w:p w:rsidR="0038169B" w:rsidRPr="00444902" w:rsidRDefault="0038169B" w:rsidP="0029008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</w:pPr>
            <w:r>
              <w:t>Utiliza estrategias de conteo, como la organización en fila, l señalamiento de cada elemento, desplazamiento de los ya contados, añadir objetos o repartir uno a uno los elementos por contar, y sobre conteo (a partir de un número dado en una colección continua contando; 4,5, 6)</w:t>
            </w:r>
          </w:p>
        </w:tc>
      </w:tr>
      <w:tr w:rsidR="008062C2" w:rsidTr="008C18F7">
        <w:trPr>
          <w:gridAfter w:val="1"/>
          <w:wAfter w:w="12" w:type="dxa"/>
        </w:trPr>
        <w:tc>
          <w:tcPr>
            <w:tcW w:w="8534" w:type="dxa"/>
            <w:gridSpan w:val="3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Otras Competencias que se Favorecen</w:t>
            </w:r>
          </w:p>
          <w:p w:rsidR="008062C2" w:rsidRPr="00EE7A63" w:rsidRDefault="0038169B" w:rsidP="0038169B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>Reconoce sus cualidades y capacidades, y desarrolla su sensibilidad hacia las cualidades y necesidades de otros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Espacio</w:t>
            </w:r>
          </w:p>
          <w:p w:rsidR="008062C2" w:rsidRDefault="008062C2" w:rsidP="008062C2">
            <w:r>
              <w:t>Salón de Clase</w:t>
            </w:r>
          </w:p>
          <w:p w:rsidR="00C97078" w:rsidRPr="00EE7A63" w:rsidRDefault="007C56D6" w:rsidP="008062C2">
            <w:r>
              <w:lastRenderedPageBreak/>
              <w:t>Biblioteca</w:t>
            </w:r>
          </w:p>
        </w:tc>
        <w:tc>
          <w:tcPr>
            <w:tcW w:w="1979" w:type="dxa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Duración</w:t>
            </w:r>
          </w:p>
          <w:p w:rsidR="008062C2" w:rsidRPr="002F3EFC" w:rsidRDefault="00D96A5F" w:rsidP="008062C2">
            <w:r>
              <w:t>6</w:t>
            </w:r>
            <w:r w:rsidR="00680242">
              <w:t xml:space="preserve"> Horas</w:t>
            </w:r>
          </w:p>
        </w:tc>
      </w:tr>
      <w:tr w:rsidR="008C18F7" w:rsidTr="00451A38">
        <w:tc>
          <w:tcPr>
            <w:tcW w:w="8534" w:type="dxa"/>
            <w:gridSpan w:val="3"/>
          </w:tcPr>
          <w:p w:rsidR="008C18F7" w:rsidRDefault="008C18F7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Actividades de Apoyo a los Aprendizajes</w:t>
            </w:r>
          </w:p>
          <w:p w:rsidR="008C18F7" w:rsidRPr="00EE7A63" w:rsidRDefault="008C18F7" w:rsidP="008062C2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t>Música (Lunes y Miércoles)</w:t>
            </w:r>
          </w:p>
          <w:p w:rsidR="008C18F7" w:rsidRPr="0038169B" w:rsidRDefault="008C18F7" w:rsidP="007C56D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t>Educación Física (Martes y Jueves)</w:t>
            </w:r>
          </w:p>
          <w:p w:rsidR="0038169B" w:rsidRPr="00EE7A63" w:rsidRDefault="0038169B" w:rsidP="007C56D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t>Activación Física (Miércoles y Viernes)</w:t>
            </w:r>
          </w:p>
        </w:tc>
        <w:tc>
          <w:tcPr>
            <w:tcW w:w="5506" w:type="dxa"/>
            <w:gridSpan w:val="4"/>
          </w:tcPr>
          <w:p w:rsidR="008C18F7" w:rsidRDefault="008C18F7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Actividades Permanentes</w:t>
            </w:r>
          </w:p>
          <w:p w:rsidR="008C18F7" w:rsidRDefault="008C18F7" w:rsidP="008062C2">
            <w:r>
              <w:t>Actividades para iniciar bien el día:</w:t>
            </w:r>
          </w:p>
          <w:p w:rsidR="00D96A5F" w:rsidRDefault="0038169B" w:rsidP="00D96A5F">
            <w:pPr>
              <w:pStyle w:val="Prrafodelista"/>
              <w:numPr>
                <w:ilvl w:val="0"/>
                <w:numId w:val="39"/>
              </w:numPr>
              <w:spacing w:after="160" w:line="259" w:lineRule="auto"/>
            </w:pPr>
            <w:r>
              <w:t>Cuenta cuentos</w:t>
            </w:r>
          </w:p>
        </w:tc>
      </w:tr>
      <w:tr w:rsidR="008062C2" w:rsidTr="008C18F7">
        <w:trPr>
          <w:gridAfter w:val="1"/>
          <w:wAfter w:w="12" w:type="dxa"/>
        </w:trPr>
        <w:tc>
          <w:tcPr>
            <w:tcW w:w="14028" w:type="dxa"/>
            <w:gridSpan w:val="6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Descripción de la Situación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12"/>
            </w:tblGrid>
            <w:tr w:rsidR="00D96A5F" w:rsidRPr="00D96A5F">
              <w:trPr>
                <w:trHeight w:val="1635"/>
              </w:trPr>
              <w:tc>
                <w:tcPr>
                  <w:tcW w:w="0" w:type="auto"/>
                </w:tcPr>
                <w:p w:rsidR="00D96A5F" w:rsidRPr="00D96A5F" w:rsidRDefault="00D96A5F" w:rsidP="00341B07">
                  <w:pPr>
                    <w:jc w:val="both"/>
                  </w:pPr>
                  <w:r>
                    <w:t>La situación de aprendizaje “</w:t>
                  </w:r>
                  <w:r w:rsidR="0038169B">
                    <w:t>El Mundo de las Matemáticas</w:t>
                  </w:r>
                  <w:r>
                    <w:t>”, pretende f</w:t>
                  </w:r>
                  <w:r w:rsidRPr="00D96A5F">
                    <w:t xml:space="preserve">ortalecer las competencias del campo formativo de </w:t>
                  </w:r>
                  <w:r w:rsidR="0038169B">
                    <w:t>Pensamiento Matemático</w:t>
                  </w:r>
                  <w:r w:rsidRPr="00D96A5F">
                    <w:t xml:space="preserve"> en el aspecto de </w:t>
                  </w:r>
                  <w:r w:rsidR="0038169B">
                    <w:t>Número</w:t>
                  </w:r>
                  <w:r w:rsidRPr="00D96A5F">
                    <w:t xml:space="preserve">, </w:t>
                  </w:r>
                  <w:r w:rsidR="00341B07">
                    <w:t>con el propósito de promover en los alumnos la construcción de su conocimiento en base a sus capacidades de razonamiento cuando realizan acciones que les permiten comprender un problemas, reflexionar sobre lo que se busca, estimar posibles resultados, y buscar distintas vías de solución, comparar resultados, expresar ideas y explicaciones y confrontarlas con sus compañeros. Se tiene también como objetivo que mediante el juego y la resolución de problemas se inicien en el reconocimiento de los usos de los números en la vida cotidiana.</w:t>
                  </w:r>
                </w:p>
              </w:tc>
            </w:tr>
          </w:tbl>
          <w:p w:rsidR="0029008D" w:rsidRPr="0029008D" w:rsidRDefault="0029008D" w:rsidP="0029008D">
            <w:pPr>
              <w:jc w:val="both"/>
            </w:pPr>
            <w:r w:rsidRPr="0029008D">
              <w:t>.</w:t>
            </w:r>
          </w:p>
          <w:p w:rsidR="008062C2" w:rsidRDefault="0029008D" w:rsidP="00341B07">
            <w:pPr>
              <w:jc w:val="both"/>
            </w:pPr>
            <w:r w:rsidRPr="0029008D">
              <w:t xml:space="preserve">De manera trasversal se maneja el campo formativo de </w:t>
            </w:r>
            <w:r w:rsidR="00341B07">
              <w:t>Desarrollo Personal y Social, con la finalidad de promover en los alumnos su propia aceptación y la de sus compañeros, pero sobre todo fomentar la equidad de género y la igualdad así como el respeto a la integridad de sus compañeros.</w:t>
            </w:r>
          </w:p>
          <w:p w:rsidR="00341B07" w:rsidRPr="002F3EFC" w:rsidRDefault="00341B07" w:rsidP="00341B07">
            <w:pPr>
              <w:jc w:val="both"/>
            </w:pPr>
            <w:r>
              <w:t>Se aplican las actividades para iniciar bien el día, obedeciendo los propósitos de la ruta de mejora en el campo formativo de Lenguaje y comunicación con un cuenta cuentos para cada día, se invitará a un padre de familia a que participe de la actividad.</w:t>
            </w:r>
          </w:p>
        </w:tc>
      </w:tr>
      <w:tr w:rsidR="008062C2" w:rsidTr="008C18F7">
        <w:trPr>
          <w:gridAfter w:val="1"/>
          <w:wAfter w:w="12" w:type="dxa"/>
        </w:trPr>
        <w:tc>
          <w:tcPr>
            <w:tcW w:w="10915" w:type="dxa"/>
            <w:gridSpan w:val="4"/>
          </w:tcPr>
          <w:p w:rsidR="008062C2" w:rsidRDefault="008062C2" w:rsidP="00771E2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INICIO</w:t>
            </w:r>
          </w:p>
          <w:p w:rsidR="00A564D0" w:rsidRPr="00A564D0" w:rsidRDefault="00341B07" w:rsidP="00771E2B">
            <w:pPr>
              <w:jc w:val="both"/>
            </w:pPr>
            <w:r>
              <w:t>Lunes</w:t>
            </w:r>
          </w:p>
          <w:p w:rsidR="00341B07" w:rsidRDefault="00341B07" w:rsidP="00341B07">
            <w:pPr>
              <w:pStyle w:val="Prrafodelista"/>
              <w:numPr>
                <w:ilvl w:val="0"/>
                <w:numId w:val="40"/>
              </w:numPr>
              <w:spacing w:after="200"/>
              <w:ind w:right="72"/>
              <w:jc w:val="both"/>
            </w:pPr>
            <w:r w:rsidRPr="00341B07">
              <w:rPr>
                <w:b/>
              </w:rPr>
              <w:t>S</w:t>
            </w:r>
            <w:r w:rsidRPr="00D867BE">
              <w:t xml:space="preserve">e comenzará la mañana de trabajo jugando “La canasta revuelta” (se hará una adecuación de ésta); se asignará a los niños el nombre de alguna fruta y se les proporcionará una tarjeta con esa imagen, misma que fungirá como referente. Posteriormente se harán combinaciones, por ejemplo, canasta revuelta de uvas y fresas, los niños con esta asignación pasarán al centro, cabe destacar </w:t>
            </w:r>
            <w:r>
              <w:t xml:space="preserve">que la </w:t>
            </w:r>
            <w:r w:rsidRPr="00D867BE">
              <w:t>asignación se hará a un número diferente de niños, para así poder cuestionar: ¿cuántas fresas son? ¿cuántas uvas? ¿De cuáles hay más o menos? Al finalizar el juego, se ubicaran por colecciones de acuerdo a su fruta y entonces se cuestionará al azar acerca de determinadas colecciones ¿cuál de las dos colecciones  tiene más elementos -piñas y uvas, fresas y piñas, etc.-? ¿Cuál tiene menos? ¿Cuáles son iguales?, cada una acompañada de un ¿por qué?</w:t>
            </w:r>
          </w:p>
          <w:p w:rsidR="00341B07" w:rsidRDefault="00341B07" w:rsidP="00341B07">
            <w:pPr>
              <w:spacing w:after="200"/>
              <w:ind w:right="72"/>
              <w:jc w:val="both"/>
              <w:rPr>
                <w:sz w:val="6"/>
              </w:rPr>
            </w:pPr>
          </w:p>
          <w:p w:rsidR="005B29D1" w:rsidRDefault="005B29D1" w:rsidP="0029008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DESARROLLO</w:t>
            </w:r>
          </w:p>
          <w:p w:rsidR="00341B07" w:rsidRPr="00341B07" w:rsidRDefault="00341B07" w:rsidP="00341B07">
            <w:pPr>
              <w:pStyle w:val="Prrafodelista"/>
              <w:numPr>
                <w:ilvl w:val="0"/>
                <w:numId w:val="40"/>
              </w:numPr>
              <w:spacing w:after="200"/>
              <w:ind w:right="72"/>
              <w:jc w:val="both"/>
            </w:pPr>
            <w:r>
              <w:t xml:space="preserve">Actividad del cono. Con los mismos equipos se realizará la siguiente actividad, esta consistirá en proporcionar por equipo  un estambre de 2 metros y medio de largo, que los niños sostendrá de cada horilla, además se les darán  unos conos de papel que colocaran al inicio del estambre y por turnos intentaran transportar dicho cono hacia el otro extremo (soplando),  cada equipo deberá ir realizando un registro en su cuaderno de los conos transportados (de manera libre) y al finalizar se socializarán los resultados, y se compararan. </w:t>
            </w:r>
          </w:p>
          <w:p w:rsidR="00341B07" w:rsidRDefault="00341B07" w:rsidP="00341B07">
            <w:pPr>
              <w:pStyle w:val="Prrafodelista"/>
              <w:numPr>
                <w:ilvl w:val="0"/>
                <w:numId w:val="40"/>
              </w:numPr>
              <w:spacing w:after="200"/>
              <w:ind w:right="72"/>
              <w:jc w:val="both"/>
            </w:pPr>
            <w:r w:rsidRPr="00BD0520">
              <w:t>¡La canasta! Colocar en un recipiente (canasta) materiales que correspondan a dos colecciones diferentes, en seguida, por turnos; cada alumno irá tomando uno y de acuerdo a sus características lo colocará en la colección que considere adecuada (para ello se asignarán contenedores), a la par se irá realizando un registro en el pizarrón en torno a ello, de manera grupal comenzar a comparar colecciones con apoyo de cuestionamientos ¿todos los objetos son iguales?, ¿por qué?, ¿y las colecciones?, ¿tienen el mismo número de elementos-objetos?, ¿vamos a señalar cuál colección tiene menos objetos?, ¿cómo supieron?, ¿cuál tiene más?, ¿cómo le hicieron para saber?</w:t>
            </w:r>
          </w:p>
          <w:p w:rsidR="00341B07" w:rsidRPr="003A4892" w:rsidRDefault="00341B07" w:rsidP="00341B07">
            <w:pPr>
              <w:pStyle w:val="Prrafodelista"/>
              <w:ind w:left="500" w:right="72"/>
              <w:jc w:val="both"/>
              <w:rPr>
                <w:sz w:val="6"/>
                <w:szCs w:val="6"/>
              </w:rPr>
            </w:pPr>
          </w:p>
          <w:p w:rsidR="00341B07" w:rsidRDefault="00341B07" w:rsidP="00341B07">
            <w:pPr>
              <w:pStyle w:val="Prrafodelista"/>
              <w:numPr>
                <w:ilvl w:val="0"/>
                <w:numId w:val="40"/>
              </w:numPr>
              <w:spacing w:after="200"/>
              <w:ind w:right="72"/>
              <w:jc w:val="both"/>
            </w:pPr>
            <w:r w:rsidRPr="00A02D6F">
              <w:t>Clasificación de cuentos por tamaños. Se organizará al grupo por equipos</w:t>
            </w:r>
            <w:r>
              <w:t xml:space="preserve"> (tres equipos)</w:t>
            </w:r>
            <w:r w:rsidRPr="00A02D6F">
              <w:t>, para ello se apoya</w:t>
            </w:r>
            <w:r>
              <w:t xml:space="preserve">rá de figuras de colores, cada </w:t>
            </w:r>
            <w:r w:rsidRPr="00A02D6F">
              <w:t>equipo quedará conformado según la forma de la figura. Cada uno de ellos reunirá los libros que posean una característica asignada y realizará un conteo de dichos libros, los agruparan y en seguida los sistematizarán</w:t>
            </w:r>
            <w:r>
              <w:t xml:space="preserve"> en una gráfica para que de esta</w:t>
            </w:r>
            <w:r w:rsidRPr="00A02D6F">
              <w:t xml:space="preserve"> manera noten la variación en las cantidades. Para realizar las gráficas, se proporcionarán hojas cuadriculadas y deberán colorear los cuadros en relación a la cantidad de libros. Cada equipo debe recabar la información de la cantidad de libros de todos los equipos y registrarla en su hoja.</w:t>
            </w:r>
          </w:p>
          <w:p w:rsidR="00451A38" w:rsidRPr="00CA5602" w:rsidRDefault="00451A38" w:rsidP="00451A38">
            <w:pPr>
              <w:pStyle w:val="Prrafodelista"/>
              <w:jc w:val="both"/>
            </w:pPr>
            <w:bookmarkStart w:id="0" w:name="_GoBack"/>
            <w:bookmarkEnd w:id="0"/>
          </w:p>
          <w:p w:rsidR="009844A8" w:rsidRDefault="009844A8" w:rsidP="0029008D">
            <w:pPr>
              <w:pStyle w:val="Default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CIERRE</w:t>
            </w:r>
          </w:p>
          <w:p w:rsidR="001E4FF2" w:rsidRPr="00DD317A" w:rsidRDefault="001E4FF2" w:rsidP="00341B07">
            <w:pPr>
              <w:pStyle w:val="Default"/>
              <w:numPr>
                <w:ilvl w:val="0"/>
                <w:numId w:val="40"/>
              </w:numPr>
              <w:jc w:val="both"/>
            </w:pPr>
          </w:p>
        </w:tc>
        <w:tc>
          <w:tcPr>
            <w:tcW w:w="3113" w:type="dxa"/>
            <w:gridSpan w:val="2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Materiales</w:t>
            </w:r>
          </w:p>
          <w:p w:rsidR="00FE643D" w:rsidRPr="008C18F7" w:rsidRDefault="00FE643D" w:rsidP="008062C2">
            <w:pPr>
              <w:rPr>
                <w:b/>
                <w:i/>
                <w:sz w:val="24"/>
              </w:rPr>
            </w:pPr>
          </w:p>
          <w:p w:rsidR="00FE643D" w:rsidRPr="008C18F7" w:rsidRDefault="00FE643D" w:rsidP="008062C2">
            <w:pPr>
              <w:rPr>
                <w:b/>
                <w:i/>
                <w:sz w:val="24"/>
              </w:rPr>
            </w:pPr>
          </w:p>
          <w:p w:rsidR="0011700D" w:rsidRDefault="0011700D" w:rsidP="0011700D">
            <w:pPr>
              <w:pStyle w:val="Prrafodelista"/>
              <w:numPr>
                <w:ilvl w:val="0"/>
                <w:numId w:val="40"/>
              </w:numPr>
            </w:pPr>
            <w:r>
              <w:t>Tarjetas de frutas.</w:t>
            </w:r>
          </w:p>
          <w:p w:rsidR="0011700D" w:rsidRDefault="0011700D" w:rsidP="0011700D"/>
          <w:p w:rsidR="0011700D" w:rsidRDefault="0011700D" w:rsidP="0011700D"/>
          <w:p w:rsidR="0011700D" w:rsidRDefault="0011700D" w:rsidP="0011700D">
            <w:pPr>
              <w:jc w:val="center"/>
            </w:pPr>
          </w:p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>
            <w:r>
              <w:t>Estambre</w:t>
            </w:r>
          </w:p>
          <w:p w:rsidR="0011700D" w:rsidRDefault="0011700D" w:rsidP="0011700D">
            <w:r>
              <w:t>Conos de papel</w:t>
            </w:r>
          </w:p>
          <w:p w:rsidR="0011700D" w:rsidRDefault="0011700D" w:rsidP="0011700D">
            <w:r>
              <w:t>Cuaderno.</w:t>
            </w:r>
          </w:p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/>
          <w:p w:rsidR="0011700D" w:rsidRDefault="0011700D" w:rsidP="0011700D">
            <w:r>
              <w:t>Canasta.</w:t>
            </w:r>
          </w:p>
          <w:p w:rsidR="0011700D" w:rsidRDefault="0011700D" w:rsidP="0011700D">
            <w:r>
              <w:t>Materiales pertenecientes a dos colecciones diferentes.</w:t>
            </w:r>
          </w:p>
          <w:p w:rsidR="0011700D" w:rsidRDefault="0011700D" w:rsidP="0011700D"/>
          <w:p w:rsidR="0011700D" w:rsidRDefault="0011700D" w:rsidP="0011700D"/>
          <w:p w:rsidR="0011700D" w:rsidRPr="00911089" w:rsidRDefault="0011700D" w:rsidP="0011700D">
            <w:pPr>
              <w:rPr>
                <w:sz w:val="12"/>
              </w:rPr>
            </w:pPr>
          </w:p>
          <w:p w:rsidR="0011700D" w:rsidRPr="00F71D55" w:rsidRDefault="0011700D" w:rsidP="0011700D">
            <w:pPr>
              <w:rPr>
                <w:sz w:val="2"/>
              </w:rPr>
            </w:pPr>
          </w:p>
          <w:p w:rsidR="0011700D" w:rsidRDefault="0011700D" w:rsidP="0011700D"/>
          <w:p w:rsidR="0011700D" w:rsidRDefault="0011700D" w:rsidP="0011700D"/>
          <w:p w:rsidR="0011700D" w:rsidRDefault="0011700D" w:rsidP="0011700D">
            <w:r>
              <w:t>Libros de diferentes formas (aproximadamente 3).</w:t>
            </w:r>
          </w:p>
          <w:p w:rsidR="0011700D" w:rsidRDefault="0011700D" w:rsidP="0011700D">
            <w:r>
              <w:t>Hojas cuadriculadas par las gráficas.</w:t>
            </w:r>
          </w:p>
          <w:p w:rsidR="001E4FF2" w:rsidRPr="00771E2B" w:rsidRDefault="001E4FF2" w:rsidP="0011700D"/>
        </w:tc>
      </w:tr>
      <w:tr w:rsidR="008062C2" w:rsidTr="008C18F7">
        <w:trPr>
          <w:gridAfter w:val="1"/>
          <w:wAfter w:w="12" w:type="dxa"/>
        </w:trPr>
        <w:tc>
          <w:tcPr>
            <w:tcW w:w="14028" w:type="dxa"/>
            <w:gridSpan w:val="6"/>
          </w:tcPr>
          <w:p w:rsidR="008062C2" w:rsidRDefault="00341B07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Adecuación Jesús Manuel</w:t>
            </w:r>
          </w:p>
          <w:p w:rsidR="00341B07" w:rsidRDefault="0011700D" w:rsidP="00341B07">
            <w:pPr>
              <w:pStyle w:val="Prrafodelista"/>
              <w:numPr>
                <w:ilvl w:val="0"/>
                <w:numId w:val="42"/>
              </w:numPr>
            </w:pPr>
            <w:r>
              <w:t>Su referente de conteo será del 1 al 5</w:t>
            </w:r>
          </w:p>
          <w:p w:rsidR="0011700D" w:rsidRPr="00341B07" w:rsidRDefault="0011700D" w:rsidP="0011700D">
            <w:pPr>
              <w:pStyle w:val="Prrafodelista"/>
              <w:numPr>
                <w:ilvl w:val="0"/>
                <w:numId w:val="42"/>
              </w:numPr>
            </w:pPr>
            <w:r>
              <w:t>Se trabajarán actividades para el desarrollo del lenguaje como actividad para iniciar bien el día</w:t>
            </w: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</w:tc>
      </w:tr>
      <w:tr w:rsidR="008062C2" w:rsidTr="008C18F7">
        <w:trPr>
          <w:gridAfter w:val="1"/>
          <w:wAfter w:w="12" w:type="dxa"/>
        </w:trPr>
        <w:tc>
          <w:tcPr>
            <w:tcW w:w="14028" w:type="dxa"/>
            <w:gridSpan w:val="6"/>
          </w:tcPr>
          <w:p w:rsidR="008062C2" w:rsidRDefault="008062C2" w:rsidP="008062C2">
            <w:pPr>
              <w:rPr>
                <w:b/>
                <w:i/>
              </w:rPr>
            </w:pPr>
            <w:r>
              <w:rPr>
                <w:b/>
                <w:i/>
              </w:rPr>
              <w:t>Evaluación</w:t>
            </w: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  <w:p w:rsidR="008062C2" w:rsidRDefault="008062C2" w:rsidP="008062C2">
            <w:pPr>
              <w:rPr>
                <w:b/>
                <w:i/>
              </w:rPr>
            </w:pPr>
          </w:p>
        </w:tc>
      </w:tr>
    </w:tbl>
    <w:p w:rsidR="00771E2B" w:rsidRDefault="00771E2B" w:rsidP="008062C2">
      <w:pPr>
        <w:rPr>
          <w:sz w:val="18"/>
        </w:rPr>
      </w:pPr>
    </w:p>
    <w:p w:rsidR="00771E2B" w:rsidRPr="00771E2B" w:rsidRDefault="00771E2B" w:rsidP="00771E2B">
      <w:pPr>
        <w:rPr>
          <w:sz w:val="18"/>
        </w:rPr>
      </w:pPr>
    </w:p>
    <w:p w:rsidR="00267E4F" w:rsidRDefault="00267E4F" w:rsidP="00771E2B">
      <w:pPr>
        <w:rPr>
          <w:sz w:val="18"/>
        </w:rPr>
      </w:pPr>
    </w:p>
    <w:p w:rsidR="00E51CCE" w:rsidRDefault="00E51CCE" w:rsidP="00771E2B">
      <w:pPr>
        <w:rPr>
          <w:sz w:val="18"/>
        </w:rPr>
      </w:pPr>
    </w:p>
    <w:p w:rsidR="00E51CCE" w:rsidRPr="00771E2B" w:rsidRDefault="00E51CCE" w:rsidP="00771E2B">
      <w:pPr>
        <w:rPr>
          <w:sz w:val="18"/>
        </w:rPr>
      </w:pPr>
    </w:p>
    <w:p w:rsidR="00873D98" w:rsidRDefault="00873D98" w:rsidP="00771E2B">
      <w:pPr>
        <w:jc w:val="center"/>
        <w:rPr>
          <w:sz w:val="18"/>
        </w:rPr>
        <w:sectPr w:rsidR="00873D98" w:rsidSect="00771E2B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73D98" w:rsidRDefault="00873D98" w:rsidP="00771E2B">
      <w:pPr>
        <w:jc w:val="center"/>
        <w:rPr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771E2B" w:rsidRPr="00CA3CF0" w:rsidRDefault="00771E2B" w:rsidP="00771E2B">
      <w:pPr>
        <w:jc w:val="center"/>
        <w:rPr>
          <w:sz w:val="18"/>
        </w:rPr>
      </w:pPr>
      <w:r w:rsidRPr="00CA3CF0">
        <w:rPr>
          <w:sz w:val="18"/>
        </w:rPr>
        <w:t>LEP.</w:t>
      </w:r>
      <w:r>
        <w:rPr>
          <w:sz w:val="18"/>
        </w:rPr>
        <w:t xml:space="preserve"> Ma. Irene Dávila Núñez</w:t>
      </w:r>
    </w:p>
    <w:p w:rsidR="00771E2B" w:rsidRPr="00CA3CF0" w:rsidRDefault="00771E2B" w:rsidP="00771E2B">
      <w:pPr>
        <w:jc w:val="center"/>
        <w:rPr>
          <w:b/>
          <w:sz w:val="18"/>
        </w:rPr>
      </w:pPr>
      <w:proofErr w:type="spellStart"/>
      <w:r w:rsidRPr="00CA3CF0">
        <w:rPr>
          <w:b/>
          <w:sz w:val="18"/>
        </w:rPr>
        <w:t>Vo</w:t>
      </w:r>
      <w:proofErr w:type="spellEnd"/>
      <w:r w:rsidRPr="00CA3CF0">
        <w:rPr>
          <w:b/>
          <w:sz w:val="18"/>
        </w:rPr>
        <w:t>. Bo.</w:t>
      </w:r>
      <w:r>
        <w:rPr>
          <w:b/>
          <w:sz w:val="18"/>
        </w:rPr>
        <w:t xml:space="preserve"> Directora Jardín de Niños</w:t>
      </w:r>
    </w:p>
    <w:p w:rsidR="00771E2B" w:rsidRDefault="00771E2B" w:rsidP="00771E2B">
      <w:pPr>
        <w:jc w:val="center"/>
        <w:rPr>
          <w:b/>
          <w:sz w:val="18"/>
        </w:rPr>
      </w:pPr>
      <w:r w:rsidRPr="00CA3CF0">
        <w:rPr>
          <w:b/>
          <w:sz w:val="18"/>
        </w:rPr>
        <w:t>“</w:t>
      </w:r>
      <w:r>
        <w:rPr>
          <w:b/>
          <w:sz w:val="18"/>
        </w:rPr>
        <w:t>Francisco Gabilondo Soler</w:t>
      </w:r>
      <w:r w:rsidRPr="00CA3CF0">
        <w:rPr>
          <w:b/>
          <w:sz w:val="18"/>
        </w:rPr>
        <w:t>”</w:t>
      </w: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E51CCE" w:rsidRDefault="00E51CCE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771E2B" w:rsidRDefault="00771E2B" w:rsidP="00771E2B">
      <w:pPr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873D98" w:rsidRDefault="00873D98" w:rsidP="00771E2B">
      <w:pPr>
        <w:jc w:val="center"/>
        <w:rPr>
          <w:sz w:val="18"/>
        </w:rPr>
      </w:pPr>
    </w:p>
    <w:p w:rsidR="00771E2B" w:rsidRDefault="00771E2B" w:rsidP="00771E2B">
      <w:pPr>
        <w:jc w:val="center"/>
        <w:rPr>
          <w:sz w:val="18"/>
        </w:rPr>
      </w:pPr>
      <w:r>
        <w:rPr>
          <w:sz w:val="18"/>
        </w:rPr>
        <w:t>LEP. Ma. Consolación Díaz López</w:t>
      </w:r>
    </w:p>
    <w:p w:rsidR="00771E2B" w:rsidRDefault="00771E2B" w:rsidP="00771E2B">
      <w:pPr>
        <w:jc w:val="center"/>
        <w:rPr>
          <w:b/>
          <w:sz w:val="18"/>
        </w:rPr>
      </w:pPr>
      <w:proofErr w:type="spellStart"/>
      <w:r>
        <w:rPr>
          <w:b/>
          <w:sz w:val="18"/>
        </w:rPr>
        <w:t>Vo</w:t>
      </w:r>
      <w:proofErr w:type="spellEnd"/>
      <w:r>
        <w:rPr>
          <w:b/>
          <w:sz w:val="18"/>
        </w:rPr>
        <w:t>. Bo. Educadora Titular</w:t>
      </w:r>
    </w:p>
    <w:p w:rsidR="00771E2B" w:rsidRPr="00CA3CF0" w:rsidRDefault="00771E2B" w:rsidP="00771E2B">
      <w:pPr>
        <w:jc w:val="center"/>
        <w:rPr>
          <w:b/>
          <w:sz w:val="18"/>
        </w:rPr>
      </w:pPr>
      <w:r>
        <w:rPr>
          <w:b/>
          <w:sz w:val="18"/>
        </w:rPr>
        <w:t>2° “A”</w:t>
      </w:r>
    </w:p>
    <w:p w:rsidR="00771E2B" w:rsidRPr="00CA3CF0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771E2B" w:rsidRDefault="00771E2B" w:rsidP="00771E2B">
      <w:pPr>
        <w:ind w:left="2124"/>
        <w:jc w:val="center"/>
        <w:rPr>
          <w:b/>
          <w:sz w:val="18"/>
        </w:rPr>
      </w:pPr>
    </w:p>
    <w:p w:rsidR="00873D98" w:rsidRDefault="00873D98" w:rsidP="00771E2B">
      <w:pPr>
        <w:jc w:val="center"/>
        <w:rPr>
          <w:sz w:val="18"/>
        </w:rPr>
        <w:sectPr w:rsidR="00873D98" w:rsidSect="00873D98">
          <w:type w:val="continuous"/>
          <w:pgSz w:w="15840" w:h="1224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FE643D" w:rsidRDefault="00FE643D" w:rsidP="00771E2B">
      <w:pPr>
        <w:jc w:val="center"/>
        <w:rPr>
          <w:sz w:val="18"/>
        </w:rPr>
      </w:pPr>
      <w:r>
        <w:rPr>
          <w:sz w:val="18"/>
        </w:rPr>
        <w:t>Dra. Martina Alvarado</w:t>
      </w:r>
    </w:p>
    <w:p w:rsidR="00771E2B" w:rsidRPr="00CA3CF0" w:rsidRDefault="00771E2B" w:rsidP="00771E2B">
      <w:pPr>
        <w:jc w:val="center"/>
        <w:rPr>
          <w:sz w:val="18"/>
        </w:rPr>
      </w:pPr>
      <w:r w:rsidRPr="00CA3CF0">
        <w:rPr>
          <w:b/>
          <w:sz w:val="18"/>
        </w:rPr>
        <w:t>Responsable del Curso</w:t>
      </w:r>
    </w:p>
    <w:p w:rsidR="00771E2B" w:rsidRDefault="00FE643D" w:rsidP="00771E2B">
      <w:pPr>
        <w:jc w:val="center"/>
        <w:rPr>
          <w:b/>
          <w:sz w:val="18"/>
        </w:rPr>
      </w:pPr>
      <w:r>
        <w:rPr>
          <w:b/>
          <w:sz w:val="18"/>
        </w:rPr>
        <w:t>Práctica Profesional</w:t>
      </w:r>
    </w:p>
    <w:p w:rsidR="00E51CCE" w:rsidRDefault="00E51CCE" w:rsidP="00E51CCE"/>
    <w:sectPr w:rsidR="00E51CCE" w:rsidSect="00873D98">
      <w:type w:val="continuous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51F"/>
    <w:multiLevelType w:val="hybridMultilevel"/>
    <w:tmpl w:val="B56A2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6D9"/>
    <w:multiLevelType w:val="hybridMultilevel"/>
    <w:tmpl w:val="53962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65BA"/>
    <w:multiLevelType w:val="hybridMultilevel"/>
    <w:tmpl w:val="9DA43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857FF"/>
    <w:multiLevelType w:val="hybridMultilevel"/>
    <w:tmpl w:val="1F6CF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ACD"/>
    <w:multiLevelType w:val="hybridMultilevel"/>
    <w:tmpl w:val="078CD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704F"/>
    <w:multiLevelType w:val="hybridMultilevel"/>
    <w:tmpl w:val="9F2C0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7FED"/>
    <w:multiLevelType w:val="hybridMultilevel"/>
    <w:tmpl w:val="0D76D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D32CF"/>
    <w:multiLevelType w:val="hybridMultilevel"/>
    <w:tmpl w:val="F7BC7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630CA"/>
    <w:multiLevelType w:val="hybridMultilevel"/>
    <w:tmpl w:val="F738C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17794"/>
    <w:multiLevelType w:val="hybridMultilevel"/>
    <w:tmpl w:val="6D92D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A290F"/>
    <w:multiLevelType w:val="hybridMultilevel"/>
    <w:tmpl w:val="BABC4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07A8B"/>
    <w:multiLevelType w:val="hybridMultilevel"/>
    <w:tmpl w:val="152C7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167A6"/>
    <w:multiLevelType w:val="hybridMultilevel"/>
    <w:tmpl w:val="4642E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F6A4C"/>
    <w:multiLevelType w:val="hybridMultilevel"/>
    <w:tmpl w:val="2ABA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71245"/>
    <w:multiLevelType w:val="hybridMultilevel"/>
    <w:tmpl w:val="8F2E7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3C9B"/>
    <w:multiLevelType w:val="hybridMultilevel"/>
    <w:tmpl w:val="A9F0E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3248C"/>
    <w:multiLevelType w:val="hybridMultilevel"/>
    <w:tmpl w:val="96BC1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A40F9"/>
    <w:multiLevelType w:val="hybridMultilevel"/>
    <w:tmpl w:val="9C6A0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5302B"/>
    <w:multiLevelType w:val="hybridMultilevel"/>
    <w:tmpl w:val="48E86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D6D49"/>
    <w:multiLevelType w:val="hybridMultilevel"/>
    <w:tmpl w:val="0680C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A5633"/>
    <w:multiLevelType w:val="hybridMultilevel"/>
    <w:tmpl w:val="77E85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3EBA"/>
    <w:multiLevelType w:val="hybridMultilevel"/>
    <w:tmpl w:val="39584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239F"/>
    <w:multiLevelType w:val="hybridMultilevel"/>
    <w:tmpl w:val="92844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742D5"/>
    <w:multiLevelType w:val="hybridMultilevel"/>
    <w:tmpl w:val="B6988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58"/>
    <w:multiLevelType w:val="hybridMultilevel"/>
    <w:tmpl w:val="2FB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F5BAA"/>
    <w:multiLevelType w:val="hybridMultilevel"/>
    <w:tmpl w:val="A3E86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F571B"/>
    <w:multiLevelType w:val="hybridMultilevel"/>
    <w:tmpl w:val="EBAE3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80C64"/>
    <w:multiLevelType w:val="hybridMultilevel"/>
    <w:tmpl w:val="05AAB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A6170"/>
    <w:multiLevelType w:val="hybridMultilevel"/>
    <w:tmpl w:val="55BCA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54B79"/>
    <w:multiLevelType w:val="hybridMultilevel"/>
    <w:tmpl w:val="45DEB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E18CC"/>
    <w:multiLevelType w:val="hybridMultilevel"/>
    <w:tmpl w:val="E5B86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61AD"/>
    <w:multiLevelType w:val="hybridMultilevel"/>
    <w:tmpl w:val="1A687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F3EFA"/>
    <w:multiLevelType w:val="hybridMultilevel"/>
    <w:tmpl w:val="5E729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07992"/>
    <w:multiLevelType w:val="hybridMultilevel"/>
    <w:tmpl w:val="658AC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33E8E"/>
    <w:multiLevelType w:val="hybridMultilevel"/>
    <w:tmpl w:val="2968C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12D2"/>
    <w:multiLevelType w:val="hybridMultilevel"/>
    <w:tmpl w:val="8E7CA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E662D"/>
    <w:multiLevelType w:val="hybridMultilevel"/>
    <w:tmpl w:val="06D2E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488A"/>
    <w:multiLevelType w:val="hybridMultilevel"/>
    <w:tmpl w:val="A1AE1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72AC"/>
    <w:multiLevelType w:val="hybridMultilevel"/>
    <w:tmpl w:val="C0E2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46C3B"/>
    <w:multiLevelType w:val="hybridMultilevel"/>
    <w:tmpl w:val="E31EB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66852"/>
    <w:multiLevelType w:val="hybridMultilevel"/>
    <w:tmpl w:val="5D725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3327C"/>
    <w:multiLevelType w:val="hybridMultilevel"/>
    <w:tmpl w:val="F3500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11"/>
  </w:num>
  <w:num w:numId="5">
    <w:abstractNumId w:val="40"/>
  </w:num>
  <w:num w:numId="6">
    <w:abstractNumId w:val="33"/>
  </w:num>
  <w:num w:numId="7">
    <w:abstractNumId w:val="26"/>
  </w:num>
  <w:num w:numId="8">
    <w:abstractNumId w:val="27"/>
  </w:num>
  <w:num w:numId="9">
    <w:abstractNumId w:val="35"/>
  </w:num>
  <w:num w:numId="10">
    <w:abstractNumId w:val="12"/>
  </w:num>
  <w:num w:numId="11">
    <w:abstractNumId w:val="5"/>
  </w:num>
  <w:num w:numId="12">
    <w:abstractNumId w:val="24"/>
  </w:num>
  <w:num w:numId="13">
    <w:abstractNumId w:val="9"/>
  </w:num>
  <w:num w:numId="14">
    <w:abstractNumId w:val="38"/>
  </w:num>
  <w:num w:numId="15">
    <w:abstractNumId w:val="25"/>
  </w:num>
  <w:num w:numId="16">
    <w:abstractNumId w:val="34"/>
  </w:num>
  <w:num w:numId="17">
    <w:abstractNumId w:val="23"/>
  </w:num>
  <w:num w:numId="18">
    <w:abstractNumId w:val="29"/>
  </w:num>
  <w:num w:numId="19">
    <w:abstractNumId w:val="36"/>
  </w:num>
  <w:num w:numId="20">
    <w:abstractNumId w:val="20"/>
  </w:num>
  <w:num w:numId="21">
    <w:abstractNumId w:val="7"/>
  </w:num>
  <w:num w:numId="22">
    <w:abstractNumId w:val="0"/>
  </w:num>
  <w:num w:numId="23">
    <w:abstractNumId w:val="18"/>
  </w:num>
  <w:num w:numId="24">
    <w:abstractNumId w:val="21"/>
  </w:num>
  <w:num w:numId="25">
    <w:abstractNumId w:val="3"/>
  </w:num>
  <w:num w:numId="26">
    <w:abstractNumId w:val="16"/>
  </w:num>
  <w:num w:numId="27">
    <w:abstractNumId w:val="39"/>
  </w:num>
  <w:num w:numId="28">
    <w:abstractNumId w:val="4"/>
  </w:num>
  <w:num w:numId="29">
    <w:abstractNumId w:val="41"/>
  </w:num>
  <w:num w:numId="30">
    <w:abstractNumId w:val="17"/>
  </w:num>
  <w:num w:numId="31">
    <w:abstractNumId w:val="19"/>
  </w:num>
  <w:num w:numId="32">
    <w:abstractNumId w:val="8"/>
  </w:num>
  <w:num w:numId="33">
    <w:abstractNumId w:val="28"/>
  </w:num>
  <w:num w:numId="34">
    <w:abstractNumId w:val="30"/>
  </w:num>
  <w:num w:numId="35">
    <w:abstractNumId w:val="32"/>
  </w:num>
  <w:num w:numId="36">
    <w:abstractNumId w:val="2"/>
  </w:num>
  <w:num w:numId="37">
    <w:abstractNumId w:val="15"/>
  </w:num>
  <w:num w:numId="38">
    <w:abstractNumId w:val="6"/>
  </w:num>
  <w:num w:numId="39">
    <w:abstractNumId w:val="13"/>
  </w:num>
  <w:num w:numId="40">
    <w:abstractNumId w:val="37"/>
  </w:num>
  <w:num w:numId="41">
    <w:abstractNumId w:val="3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2"/>
    <w:rsid w:val="00086C5D"/>
    <w:rsid w:val="000A1DBE"/>
    <w:rsid w:val="000F7D38"/>
    <w:rsid w:val="0011700D"/>
    <w:rsid w:val="00137CDB"/>
    <w:rsid w:val="001E1593"/>
    <w:rsid w:val="001E4FF2"/>
    <w:rsid w:val="00267E4F"/>
    <w:rsid w:val="00277393"/>
    <w:rsid w:val="0029008D"/>
    <w:rsid w:val="00341B07"/>
    <w:rsid w:val="0038169B"/>
    <w:rsid w:val="003B33DE"/>
    <w:rsid w:val="003F4DC9"/>
    <w:rsid w:val="00451A38"/>
    <w:rsid w:val="004854A2"/>
    <w:rsid w:val="00487BC8"/>
    <w:rsid w:val="004C764E"/>
    <w:rsid w:val="00563893"/>
    <w:rsid w:val="005B29D1"/>
    <w:rsid w:val="00616D63"/>
    <w:rsid w:val="00680242"/>
    <w:rsid w:val="00771E2B"/>
    <w:rsid w:val="007C56D6"/>
    <w:rsid w:val="008062C2"/>
    <w:rsid w:val="00831398"/>
    <w:rsid w:val="0086765A"/>
    <w:rsid w:val="00873D98"/>
    <w:rsid w:val="008822C9"/>
    <w:rsid w:val="0089600E"/>
    <w:rsid w:val="008C18F7"/>
    <w:rsid w:val="008D64F7"/>
    <w:rsid w:val="00904E94"/>
    <w:rsid w:val="009844A8"/>
    <w:rsid w:val="009F4665"/>
    <w:rsid w:val="00A13A26"/>
    <w:rsid w:val="00A418B9"/>
    <w:rsid w:val="00A564D0"/>
    <w:rsid w:val="00AF2DA1"/>
    <w:rsid w:val="00C0496A"/>
    <w:rsid w:val="00C50B09"/>
    <w:rsid w:val="00C97078"/>
    <w:rsid w:val="00CA5602"/>
    <w:rsid w:val="00CA76B9"/>
    <w:rsid w:val="00CD75E1"/>
    <w:rsid w:val="00D96A5F"/>
    <w:rsid w:val="00E27B2F"/>
    <w:rsid w:val="00E51CCE"/>
    <w:rsid w:val="00E76297"/>
    <w:rsid w:val="00E86B50"/>
    <w:rsid w:val="00E93FFD"/>
    <w:rsid w:val="00EA4416"/>
    <w:rsid w:val="00EC09CA"/>
    <w:rsid w:val="00F00C56"/>
    <w:rsid w:val="00F21B56"/>
    <w:rsid w:val="00F471E7"/>
    <w:rsid w:val="00F51A3C"/>
    <w:rsid w:val="00F6019F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B6E1-96BF-4432-89B3-7DEBF7B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2C2"/>
    <w:pPr>
      <w:spacing w:after="0" w:line="276" w:lineRule="auto"/>
    </w:pPr>
    <w:rPr>
      <w:rFonts w:ascii="Arial" w:eastAsia="Arial" w:hAnsi="Arial" w:cs="Arial"/>
      <w:color w:val="00000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2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 torrez</dc:creator>
  <cp:keywords/>
  <dc:description/>
  <cp:lastModifiedBy>ery torrez</cp:lastModifiedBy>
  <cp:revision>2</cp:revision>
  <cp:lastPrinted>2015-05-20T15:29:00Z</cp:lastPrinted>
  <dcterms:created xsi:type="dcterms:W3CDTF">2015-11-23T05:13:00Z</dcterms:created>
  <dcterms:modified xsi:type="dcterms:W3CDTF">2015-11-23T05:13:00Z</dcterms:modified>
</cp:coreProperties>
</file>