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C2" w:rsidRDefault="008062C2" w:rsidP="008062C2">
      <w:pPr>
        <w:ind w:right="50"/>
        <w:jc w:val="center"/>
      </w:pPr>
      <w:r>
        <w:rPr>
          <w:noProof/>
        </w:rPr>
        <w:drawing>
          <wp:anchor distT="0" distB="0" distL="114300" distR="114300" simplePos="0" relativeHeight="251659264" behindDoc="0" locked="0" layoutInCell="1" allowOverlap="0" wp14:anchorId="17A34F93" wp14:editId="6F30858E">
            <wp:simplePos x="0" y="0"/>
            <wp:positionH relativeFrom="column">
              <wp:posOffset>5547755</wp:posOffset>
            </wp:positionH>
            <wp:positionV relativeFrom="paragraph">
              <wp:posOffset>12717</wp:posOffset>
            </wp:positionV>
            <wp:extent cx="1382268" cy="1642872"/>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5"/>
                    <a:stretch>
                      <a:fillRect/>
                    </a:stretch>
                  </pic:blipFill>
                  <pic:spPr>
                    <a:xfrm>
                      <a:off x="0" y="0"/>
                      <a:ext cx="1382268" cy="1642872"/>
                    </a:xfrm>
                    <a:prstGeom prst="rect">
                      <a:avLst/>
                    </a:prstGeom>
                  </pic:spPr>
                </pic:pic>
              </a:graphicData>
            </a:graphic>
          </wp:anchor>
        </w:drawing>
      </w:r>
      <w:r>
        <w:rPr>
          <w:rFonts w:ascii="Goudy Stout" w:eastAsia="Goudy Stout" w:hAnsi="Goudy Stout" w:cs="Goudy Stout"/>
          <w:sz w:val="40"/>
        </w:rPr>
        <w:t>PLANEACIÓN</w:t>
      </w:r>
    </w:p>
    <w:p w:rsidR="008062C2" w:rsidRDefault="008062C2" w:rsidP="008062C2">
      <w:pPr>
        <w:spacing w:after="180"/>
        <w:ind w:right="-5217" w:firstLine="708"/>
        <w:jc w:val="center"/>
      </w:pPr>
      <w:r>
        <w:rPr>
          <w:sz w:val="24"/>
        </w:rPr>
        <w:t>Benemérita Escuela Normal</w:t>
      </w:r>
    </w:p>
    <w:p w:rsidR="008062C2" w:rsidRDefault="008062C2" w:rsidP="008062C2">
      <w:pPr>
        <w:spacing w:after="139"/>
        <w:ind w:right="-5217" w:firstLine="708"/>
        <w:jc w:val="center"/>
      </w:pPr>
      <w:r>
        <w:rPr>
          <w:sz w:val="24"/>
        </w:rPr>
        <w:t>“Manuel Ávila Camacho”</w:t>
      </w:r>
    </w:p>
    <w:p w:rsidR="008062C2" w:rsidRDefault="00CD75E1" w:rsidP="008062C2">
      <w:pPr>
        <w:spacing w:line="379" w:lineRule="auto"/>
        <w:ind w:right="50" w:firstLine="708"/>
        <w:jc w:val="center"/>
        <w:rPr>
          <w:sz w:val="24"/>
        </w:rPr>
      </w:pPr>
      <w:r>
        <w:rPr>
          <w:sz w:val="24"/>
        </w:rPr>
        <w:t>Licenciatura en Educación</w:t>
      </w:r>
      <w:r w:rsidR="008062C2">
        <w:rPr>
          <w:sz w:val="24"/>
        </w:rPr>
        <w:t xml:space="preserve"> Preescolar</w:t>
      </w:r>
    </w:p>
    <w:p w:rsidR="008062C2" w:rsidRDefault="008062C2" w:rsidP="008062C2">
      <w:pPr>
        <w:spacing w:line="379" w:lineRule="auto"/>
        <w:ind w:left="2892" w:right="4311" w:firstLine="708"/>
      </w:pPr>
      <w:r>
        <w:rPr>
          <w:sz w:val="24"/>
        </w:rPr>
        <w:t>V</w:t>
      </w:r>
      <w:r w:rsidR="00E76297">
        <w:rPr>
          <w:sz w:val="24"/>
        </w:rPr>
        <w:t>II Semestre, 4to</w:t>
      </w:r>
      <w:r>
        <w:rPr>
          <w:sz w:val="24"/>
        </w:rPr>
        <w:t>. Año</w:t>
      </w:r>
    </w:p>
    <w:p w:rsidR="008062C2" w:rsidRDefault="008062C2" w:rsidP="008062C2">
      <w:pPr>
        <w:tabs>
          <w:tab w:val="center" w:pos="4249"/>
          <w:tab w:val="center" w:pos="4957"/>
        </w:tabs>
        <w:ind w:left="-15"/>
      </w:pPr>
      <w:r>
        <w:rPr>
          <w:b/>
          <w:sz w:val="20"/>
        </w:rPr>
        <w:t xml:space="preserve">JARDÍN DE NIÑOS: </w:t>
      </w:r>
      <w:r>
        <w:rPr>
          <w:sz w:val="20"/>
        </w:rPr>
        <w:t>Francisco Gabilondo Soler</w:t>
      </w:r>
      <w:r>
        <w:rPr>
          <w:b/>
          <w:sz w:val="20"/>
        </w:rPr>
        <w:tab/>
        <w:t xml:space="preserve"> </w:t>
      </w:r>
      <w:r>
        <w:rPr>
          <w:b/>
          <w:sz w:val="20"/>
        </w:rPr>
        <w:tab/>
        <w:t xml:space="preserve"> </w:t>
      </w:r>
    </w:p>
    <w:p w:rsidR="008062C2" w:rsidRPr="00770019" w:rsidRDefault="008062C2" w:rsidP="008062C2">
      <w:pPr>
        <w:spacing w:after="163"/>
      </w:pPr>
      <w:r>
        <w:rPr>
          <w:b/>
          <w:sz w:val="20"/>
        </w:rPr>
        <w:t xml:space="preserve">DIRECTORA: </w:t>
      </w:r>
      <w:r>
        <w:rPr>
          <w:sz w:val="20"/>
        </w:rPr>
        <w:t>Ma. Irene Dávila Núñez</w:t>
      </w:r>
    </w:p>
    <w:p w:rsidR="008062C2" w:rsidRDefault="008062C2" w:rsidP="008062C2">
      <w:pPr>
        <w:spacing w:after="162"/>
        <w:ind w:left="-5" w:hanging="10"/>
      </w:pPr>
      <w:r>
        <w:rPr>
          <w:b/>
          <w:sz w:val="20"/>
        </w:rPr>
        <w:t xml:space="preserve">GRADO: </w:t>
      </w:r>
      <w:r w:rsidR="00680242">
        <w:rPr>
          <w:sz w:val="20"/>
        </w:rPr>
        <w:t>Tercero</w:t>
      </w:r>
      <w:r>
        <w:rPr>
          <w:b/>
          <w:sz w:val="20"/>
        </w:rPr>
        <w:t xml:space="preserve"> </w:t>
      </w:r>
      <w:r>
        <w:rPr>
          <w:sz w:val="20"/>
        </w:rPr>
        <w:t xml:space="preserve"> </w:t>
      </w:r>
      <w:r>
        <w:rPr>
          <w:b/>
          <w:sz w:val="20"/>
        </w:rPr>
        <w:t xml:space="preserve"> GRUPO: </w:t>
      </w:r>
      <w:r w:rsidR="00680242">
        <w:rPr>
          <w:sz w:val="20"/>
        </w:rPr>
        <w:t>“B</w:t>
      </w:r>
      <w:r>
        <w:rPr>
          <w:sz w:val="20"/>
        </w:rPr>
        <w:t xml:space="preserve">” </w:t>
      </w:r>
    </w:p>
    <w:p w:rsidR="008062C2" w:rsidRPr="00770019" w:rsidRDefault="008062C2" w:rsidP="008062C2">
      <w:pPr>
        <w:tabs>
          <w:tab w:val="center" w:pos="2124"/>
          <w:tab w:val="center" w:pos="3256"/>
          <w:tab w:val="center" w:pos="4249"/>
          <w:tab w:val="center" w:pos="5373"/>
        </w:tabs>
        <w:spacing w:after="162"/>
        <w:ind w:left="-15"/>
      </w:pPr>
      <w:r>
        <w:rPr>
          <w:b/>
          <w:sz w:val="20"/>
        </w:rPr>
        <w:t xml:space="preserve">No.  DE NIÑOS: </w:t>
      </w:r>
      <w:r w:rsidR="00680242">
        <w:rPr>
          <w:sz w:val="20"/>
        </w:rPr>
        <w:tab/>
        <w:t>26</w:t>
      </w:r>
      <w:r>
        <w:rPr>
          <w:b/>
          <w:sz w:val="20"/>
        </w:rPr>
        <w:t xml:space="preserve"> </w:t>
      </w:r>
      <w:r>
        <w:rPr>
          <w:b/>
          <w:sz w:val="20"/>
        </w:rPr>
        <w:tab/>
        <w:t xml:space="preserve">NIÑOS:  </w:t>
      </w:r>
      <w:r>
        <w:rPr>
          <w:b/>
          <w:sz w:val="20"/>
        </w:rPr>
        <w:tab/>
        <w:t xml:space="preserve"> </w:t>
      </w:r>
      <w:r w:rsidR="00E76297">
        <w:rPr>
          <w:sz w:val="20"/>
        </w:rPr>
        <w:t>15</w:t>
      </w:r>
      <w:r>
        <w:rPr>
          <w:b/>
          <w:sz w:val="20"/>
        </w:rPr>
        <w:tab/>
        <w:t xml:space="preserve">NIÑAS: </w:t>
      </w:r>
      <w:r>
        <w:rPr>
          <w:b/>
          <w:sz w:val="20"/>
        </w:rPr>
        <w:tab/>
      </w:r>
      <w:r w:rsidR="00E76297">
        <w:rPr>
          <w:sz w:val="20"/>
        </w:rPr>
        <w:t>11</w:t>
      </w:r>
    </w:p>
    <w:p w:rsidR="008062C2" w:rsidRPr="00770019" w:rsidRDefault="008062C2" w:rsidP="008062C2">
      <w:pPr>
        <w:tabs>
          <w:tab w:val="left" w:pos="4678"/>
        </w:tabs>
        <w:spacing w:after="1" w:line="417" w:lineRule="auto"/>
        <w:ind w:left="-5" w:right="4111" w:hanging="10"/>
        <w:rPr>
          <w:sz w:val="20"/>
        </w:rPr>
      </w:pPr>
      <w:r>
        <w:rPr>
          <w:b/>
          <w:sz w:val="20"/>
        </w:rPr>
        <w:t xml:space="preserve">EDUCADORA TITULAR: </w:t>
      </w:r>
      <w:r>
        <w:rPr>
          <w:sz w:val="20"/>
        </w:rPr>
        <w:t>Ma. Consolación Díaz López</w:t>
      </w:r>
    </w:p>
    <w:p w:rsidR="008062C2" w:rsidRDefault="008062C2" w:rsidP="008062C2">
      <w:pPr>
        <w:spacing w:after="1" w:line="417" w:lineRule="auto"/>
        <w:ind w:left="-5" w:right="4678" w:hanging="10"/>
      </w:pPr>
      <w:r>
        <w:rPr>
          <w:b/>
          <w:sz w:val="20"/>
        </w:rPr>
        <w:t xml:space="preserve">EDUCADORA PRACTICANTE: </w:t>
      </w:r>
      <w:r>
        <w:rPr>
          <w:sz w:val="20"/>
        </w:rPr>
        <w:t xml:space="preserve">Erika Karina García Torres </w:t>
      </w:r>
    </w:p>
    <w:p w:rsidR="008062C2" w:rsidRPr="00770019" w:rsidRDefault="008C18F7" w:rsidP="008062C2">
      <w:pPr>
        <w:spacing w:after="1"/>
        <w:ind w:left="-5" w:hanging="10"/>
      </w:pPr>
      <w:r>
        <w:rPr>
          <w:b/>
          <w:sz w:val="20"/>
        </w:rPr>
        <w:t xml:space="preserve">FECHA: </w:t>
      </w:r>
      <w:r w:rsidR="005364E9">
        <w:rPr>
          <w:sz w:val="20"/>
        </w:rPr>
        <w:t>17 – 20</w:t>
      </w:r>
      <w:r>
        <w:rPr>
          <w:sz w:val="20"/>
        </w:rPr>
        <w:t xml:space="preserve"> Novi</w:t>
      </w:r>
      <w:r w:rsidR="00487BC8">
        <w:rPr>
          <w:sz w:val="20"/>
        </w:rPr>
        <w:t>e</w:t>
      </w:r>
      <w:r>
        <w:rPr>
          <w:sz w:val="20"/>
        </w:rPr>
        <w:t>mbre</w:t>
      </w:r>
      <w:r w:rsidR="00680242">
        <w:rPr>
          <w:sz w:val="20"/>
        </w:rPr>
        <w:t>, 2015.</w:t>
      </w:r>
    </w:p>
    <w:tbl>
      <w:tblPr>
        <w:tblStyle w:val="Tablaconcuadrcula"/>
        <w:tblW w:w="14040" w:type="dxa"/>
        <w:tblInd w:w="-572" w:type="dxa"/>
        <w:tblLook w:val="04A0" w:firstRow="1" w:lastRow="0" w:firstColumn="1" w:lastColumn="0" w:noHBand="0" w:noVBand="1"/>
      </w:tblPr>
      <w:tblGrid>
        <w:gridCol w:w="1757"/>
        <w:gridCol w:w="1994"/>
        <w:gridCol w:w="4783"/>
        <w:gridCol w:w="2381"/>
        <w:gridCol w:w="1134"/>
        <w:gridCol w:w="1979"/>
        <w:gridCol w:w="12"/>
      </w:tblGrid>
      <w:tr w:rsidR="008062C2" w:rsidTr="008C18F7">
        <w:trPr>
          <w:gridAfter w:val="1"/>
          <w:wAfter w:w="12" w:type="dxa"/>
        </w:trPr>
        <w:tc>
          <w:tcPr>
            <w:tcW w:w="14028" w:type="dxa"/>
            <w:gridSpan w:val="6"/>
          </w:tcPr>
          <w:p w:rsidR="008062C2" w:rsidRPr="00C54144" w:rsidRDefault="0029008D" w:rsidP="008062C2">
            <w:pPr>
              <w:jc w:val="center"/>
            </w:pPr>
            <w:r>
              <w:rPr>
                <w:b/>
              </w:rPr>
              <w:t>Situación de Aprendizaje:</w:t>
            </w:r>
            <w:r w:rsidR="00CD75E1">
              <w:t xml:space="preserve"> </w:t>
            </w:r>
            <w:r w:rsidR="00C54144">
              <w:t>¡A Bailar!</w:t>
            </w:r>
          </w:p>
          <w:p w:rsidR="008062C2" w:rsidRPr="00831398" w:rsidRDefault="008062C2" w:rsidP="00A13A26">
            <w:pPr>
              <w:jc w:val="center"/>
            </w:pPr>
            <w:r>
              <w:rPr>
                <w:b/>
              </w:rPr>
              <w:t xml:space="preserve">Forma de Intervención: </w:t>
            </w:r>
            <w:r w:rsidR="0029008D">
              <w:t>Situación didáctica</w:t>
            </w:r>
          </w:p>
        </w:tc>
      </w:tr>
      <w:tr w:rsidR="008062C2" w:rsidTr="008C18F7">
        <w:trPr>
          <w:gridAfter w:val="1"/>
          <w:wAfter w:w="12" w:type="dxa"/>
        </w:trPr>
        <w:tc>
          <w:tcPr>
            <w:tcW w:w="1757" w:type="dxa"/>
          </w:tcPr>
          <w:p w:rsidR="008062C2" w:rsidRDefault="008062C2" w:rsidP="008062C2">
            <w:pPr>
              <w:rPr>
                <w:b/>
                <w:i/>
              </w:rPr>
            </w:pPr>
            <w:r>
              <w:rPr>
                <w:b/>
                <w:i/>
              </w:rPr>
              <w:t>Campo Formativo</w:t>
            </w:r>
          </w:p>
          <w:p w:rsidR="008062C2" w:rsidRPr="00E057FE" w:rsidRDefault="00BF4859" w:rsidP="00680242">
            <w:r>
              <w:t>Expresión y Apreciación Artísticas</w:t>
            </w:r>
          </w:p>
        </w:tc>
        <w:tc>
          <w:tcPr>
            <w:tcW w:w="1994" w:type="dxa"/>
          </w:tcPr>
          <w:p w:rsidR="008062C2" w:rsidRDefault="008062C2" w:rsidP="008062C2">
            <w:pPr>
              <w:rPr>
                <w:b/>
                <w:i/>
              </w:rPr>
            </w:pPr>
            <w:r>
              <w:rPr>
                <w:b/>
                <w:i/>
              </w:rPr>
              <w:t>Aspecto</w:t>
            </w:r>
          </w:p>
          <w:p w:rsidR="008062C2" w:rsidRPr="00E057FE" w:rsidRDefault="00BF4859" w:rsidP="008062C2">
            <w:r>
              <w:t>Expresión Corporal y Apreciación de la Danza</w:t>
            </w:r>
          </w:p>
        </w:tc>
        <w:tc>
          <w:tcPr>
            <w:tcW w:w="4783" w:type="dxa"/>
          </w:tcPr>
          <w:p w:rsidR="008062C2" w:rsidRDefault="00BF4859" w:rsidP="008062C2">
            <w:pPr>
              <w:rPr>
                <w:b/>
                <w:i/>
              </w:rPr>
            </w:pPr>
            <w:r>
              <w:rPr>
                <w:b/>
                <w:i/>
              </w:rPr>
              <w:t>Competencia</w:t>
            </w:r>
          </w:p>
          <w:p w:rsidR="00680242" w:rsidRPr="00473925" w:rsidRDefault="00BF4859" w:rsidP="00616D63">
            <w:pPr>
              <w:jc w:val="both"/>
            </w:pPr>
            <w:r>
              <w:t>Expresa, por medio del cuerpo, sensaciones y emociones en acompañamiento del canto y de la música.</w:t>
            </w:r>
          </w:p>
        </w:tc>
        <w:tc>
          <w:tcPr>
            <w:tcW w:w="5494" w:type="dxa"/>
            <w:gridSpan w:val="3"/>
          </w:tcPr>
          <w:p w:rsidR="008062C2" w:rsidRDefault="008062C2" w:rsidP="008062C2">
            <w:pPr>
              <w:rPr>
                <w:b/>
                <w:i/>
              </w:rPr>
            </w:pPr>
            <w:r>
              <w:rPr>
                <w:b/>
                <w:i/>
              </w:rPr>
              <w:t>Aprendizajes Esperados</w:t>
            </w:r>
          </w:p>
          <w:p w:rsidR="00CD75E1" w:rsidRDefault="00BF4859" w:rsidP="0029008D">
            <w:pPr>
              <w:pStyle w:val="Prrafodelista"/>
              <w:numPr>
                <w:ilvl w:val="0"/>
                <w:numId w:val="1"/>
              </w:numPr>
              <w:spacing w:line="240" w:lineRule="auto"/>
              <w:jc w:val="both"/>
            </w:pPr>
            <w:r>
              <w:t>Expresa corporalmente las emociones que el canto y la música le despiertan.</w:t>
            </w:r>
          </w:p>
          <w:p w:rsidR="00C54144" w:rsidRDefault="00C54144" w:rsidP="0029008D">
            <w:pPr>
              <w:pStyle w:val="Prrafodelista"/>
              <w:numPr>
                <w:ilvl w:val="0"/>
                <w:numId w:val="1"/>
              </w:numPr>
              <w:spacing w:line="240" w:lineRule="auto"/>
              <w:jc w:val="both"/>
            </w:pPr>
            <w:r>
              <w:t>Sigue el ritmo de la música mediante movimientos espontáneos de su cuerpo.</w:t>
            </w:r>
          </w:p>
          <w:p w:rsidR="00C54144" w:rsidRPr="00444902" w:rsidRDefault="00BF4859" w:rsidP="00C54144">
            <w:pPr>
              <w:pStyle w:val="Prrafodelista"/>
              <w:numPr>
                <w:ilvl w:val="0"/>
                <w:numId w:val="1"/>
              </w:numPr>
              <w:spacing w:line="240" w:lineRule="auto"/>
              <w:jc w:val="both"/>
            </w:pPr>
            <w:r>
              <w:t>Improvisa movimientos al escuchar una melodía e imita los movimientos que hacen los demás</w:t>
            </w:r>
            <w:r w:rsidR="00C54144">
              <w:t>.</w:t>
            </w:r>
          </w:p>
        </w:tc>
      </w:tr>
      <w:tr w:rsidR="008062C2" w:rsidTr="008C18F7">
        <w:trPr>
          <w:gridAfter w:val="1"/>
          <w:wAfter w:w="12" w:type="dxa"/>
        </w:trPr>
        <w:tc>
          <w:tcPr>
            <w:tcW w:w="8534" w:type="dxa"/>
            <w:gridSpan w:val="3"/>
          </w:tcPr>
          <w:p w:rsidR="008062C2" w:rsidRDefault="008062C2" w:rsidP="008062C2">
            <w:pPr>
              <w:rPr>
                <w:b/>
                <w:i/>
              </w:rPr>
            </w:pPr>
            <w:r>
              <w:rPr>
                <w:b/>
                <w:i/>
              </w:rPr>
              <w:t>Otras Competencias que se Favorecen</w:t>
            </w:r>
          </w:p>
          <w:p w:rsidR="008062C2" w:rsidRPr="00EE7A63" w:rsidRDefault="00C54144" w:rsidP="00C54144">
            <w:pPr>
              <w:pStyle w:val="Prrafodelista"/>
              <w:numPr>
                <w:ilvl w:val="0"/>
                <w:numId w:val="1"/>
              </w:numPr>
              <w:jc w:val="both"/>
            </w:pPr>
            <w:r>
              <w:t>Evoca y explica las actividades que ha realizado durante una experiencia concreta, así como sucesos o eventos, haciendo referencias espaciales y temporales cada vez más precisas.</w:t>
            </w:r>
          </w:p>
        </w:tc>
        <w:tc>
          <w:tcPr>
            <w:tcW w:w="3515" w:type="dxa"/>
            <w:gridSpan w:val="2"/>
            <w:tcBorders>
              <w:bottom w:val="single" w:sz="4" w:space="0" w:color="auto"/>
            </w:tcBorders>
          </w:tcPr>
          <w:p w:rsidR="008062C2" w:rsidRDefault="008062C2" w:rsidP="008062C2">
            <w:pPr>
              <w:rPr>
                <w:b/>
                <w:i/>
              </w:rPr>
            </w:pPr>
            <w:r>
              <w:rPr>
                <w:b/>
                <w:i/>
              </w:rPr>
              <w:t>Espacio</w:t>
            </w:r>
          </w:p>
          <w:p w:rsidR="008062C2" w:rsidRDefault="008062C2" w:rsidP="008062C2">
            <w:r>
              <w:t>Salón de Clase</w:t>
            </w:r>
          </w:p>
          <w:p w:rsidR="00C97078" w:rsidRPr="00EE7A63" w:rsidRDefault="007C56D6" w:rsidP="008062C2">
            <w:r>
              <w:t>Biblioteca</w:t>
            </w:r>
          </w:p>
        </w:tc>
        <w:tc>
          <w:tcPr>
            <w:tcW w:w="1979" w:type="dxa"/>
          </w:tcPr>
          <w:p w:rsidR="008062C2" w:rsidRDefault="008062C2" w:rsidP="008062C2">
            <w:pPr>
              <w:rPr>
                <w:b/>
                <w:i/>
              </w:rPr>
            </w:pPr>
            <w:r>
              <w:rPr>
                <w:b/>
                <w:i/>
              </w:rPr>
              <w:t>Duración</w:t>
            </w:r>
          </w:p>
          <w:p w:rsidR="008062C2" w:rsidRPr="002F3EFC" w:rsidRDefault="00C54144" w:rsidP="008062C2">
            <w:r>
              <w:t>4</w:t>
            </w:r>
            <w:r w:rsidR="00680242">
              <w:t xml:space="preserve"> Horas</w:t>
            </w:r>
          </w:p>
        </w:tc>
      </w:tr>
      <w:tr w:rsidR="008C18F7" w:rsidTr="00451A38">
        <w:tc>
          <w:tcPr>
            <w:tcW w:w="8534" w:type="dxa"/>
            <w:gridSpan w:val="3"/>
          </w:tcPr>
          <w:p w:rsidR="008C18F7" w:rsidRDefault="008C18F7" w:rsidP="008062C2">
            <w:pPr>
              <w:rPr>
                <w:b/>
                <w:i/>
              </w:rPr>
            </w:pPr>
            <w:r>
              <w:rPr>
                <w:b/>
                <w:i/>
              </w:rPr>
              <w:t>Actividades de Apoyo a los Aprendizajes</w:t>
            </w:r>
          </w:p>
          <w:p w:rsidR="008C18F7" w:rsidRPr="00EE7A63" w:rsidRDefault="008C18F7" w:rsidP="008062C2">
            <w:pPr>
              <w:pStyle w:val="Prrafodelista"/>
              <w:numPr>
                <w:ilvl w:val="0"/>
                <w:numId w:val="2"/>
              </w:numPr>
              <w:spacing w:line="240" w:lineRule="auto"/>
              <w:rPr>
                <w:i/>
              </w:rPr>
            </w:pPr>
            <w:r>
              <w:lastRenderedPageBreak/>
              <w:t>Música (Lunes y Miércoles)</w:t>
            </w:r>
          </w:p>
          <w:p w:rsidR="008C18F7" w:rsidRPr="005364E9" w:rsidRDefault="008C18F7" w:rsidP="007C56D6">
            <w:pPr>
              <w:pStyle w:val="Prrafodelista"/>
              <w:numPr>
                <w:ilvl w:val="0"/>
                <w:numId w:val="2"/>
              </w:numPr>
              <w:spacing w:line="240" w:lineRule="auto"/>
              <w:rPr>
                <w:i/>
              </w:rPr>
            </w:pPr>
            <w:r>
              <w:t>Educación Física (Martes y Jueves)</w:t>
            </w:r>
          </w:p>
          <w:p w:rsidR="005364E9" w:rsidRPr="00EE7A63" w:rsidRDefault="005364E9" w:rsidP="007C56D6">
            <w:pPr>
              <w:pStyle w:val="Prrafodelista"/>
              <w:numPr>
                <w:ilvl w:val="0"/>
                <w:numId w:val="2"/>
              </w:numPr>
              <w:spacing w:line="240" w:lineRule="auto"/>
              <w:rPr>
                <w:i/>
              </w:rPr>
            </w:pPr>
            <w:r>
              <w:t>Activación Física (Miércoles y Viernes)</w:t>
            </w:r>
          </w:p>
        </w:tc>
        <w:tc>
          <w:tcPr>
            <w:tcW w:w="5506" w:type="dxa"/>
            <w:gridSpan w:val="4"/>
          </w:tcPr>
          <w:p w:rsidR="008C18F7" w:rsidRDefault="008C18F7" w:rsidP="008062C2">
            <w:pPr>
              <w:rPr>
                <w:b/>
                <w:i/>
              </w:rPr>
            </w:pPr>
            <w:r>
              <w:rPr>
                <w:b/>
                <w:i/>
              </w:rPr>
              <w:lastRenderedPageBreak/>
              <w:t>Actividades Permanentes</w:t>
            </w:r>
          </w:p>
          <w:p w:rsidR="008C18F7" w:rsidRDefault="008C18F7" w:rsidP="00C54144">
            <w:r>
              <w:lastRenderedPageBreak/>
              <w:t>Actividades para iniciar bien el día:</w:t>
            </w:r>
          </w:p>
          <w:p w:rsidR="00D96A5F" w:rsidRDefault="00D96A5F" w:rsidP="00D96A5F">
            <w:pPr>
              <w:pStyle w:val="Prrafodelista"/>
              <w:numPr>
                <w:ilvl w:val="0"/>
                <w:numId w:val="39"/>
              </w:numPr>
              <w:spacing w:after="160" w:line="259" w:lineRule="auto"/>
            </w:pPr>
            <w:r>
              <w:t>Yo Soy</w:t>
            </w:r>
          </w:p>
          <w:p w:rsidR="00D96A5F" w:rsidRDefault="00D96A5F" w:rsidP="00D96A5F">
            <w:pPr>
              <w:pStyle w:val="Prrafodelista"/>
              <w:numPr>
                <w:ilvl w:val="0"/>
                <w:numId w:val="39"/>
              </w:numPr>
              <w:spacing w:after="160" w:line="259" w:lineRule="auto"/>
            </w:pPr>
            <w:r>
              <w:t>Quiero Ser</w:t>
            </w:r>
          </w:p>
        </w:tc>
      </w:tr>
      <w:tr w:rsidR="008062C2" w:rsidTr="008C18F7">
        <w:trPr>
          <w:gridAfter w:val="1"/>
          <w:wAfter w:w="12" w:type="dxa"/>
        </w:trPr>
        <w:tc>
          <w:tcPr>
            <w:tcW w:w="14028" w:type="dxa"/>
            <w:gridSpan w:val="6"/>
          </w:tcPr>
          <w:p w:rsidR="008062C2" w:rsidRDefault="008062C2" w:rsidP="008062C2">
            <w:pPr>
              <w:rPr>
                <w:b/>
                <w:i/>
              </w:rPr>
            </w:pPr>
            <w:r>
              <w:rPr>
                <w:b/>
                <w:i/>
              </w:rPr>
              <w:lastRenderedPageBreak/>
              <w:t>Descripción de la Situación</w:t>
            </w:r>
          </w:p>
          <w:tbl>
            <w:tblPr>
              <w:tblW w:w="0" w:type="auto"/>
              <w:tblBorders>
                <w:top w:val="nil"/>
                <w:left w:val="nil"/>
                <w:bottom w:val="nil"/>
                <w:right w:val="nil"/>
              </w:tblBorders>
              <w:tblLook w:val="0000" w:firstRow="0" w:lastRow="0" w:firstColumn="0" w:lastColumn="0" w:noHBand="0" w:noVBand="0"/>
            </w:tblPr>
            <w:tblGrid>
              <w:gridCol w:w="13812"/>
            </w:tblGrid>
            <w:tr w:rsidR="00D96A5F" w:rsidRPr="00D96A5F">
              <w:trPr>
                <w:trHeight w:val="1635"/>
              </w:trPr>
              <w:tc>
                <w:tcPr>
                  <w:tcW w:w="0" w:type="auto"/>
                </w:tcPr>
                <w:p w:rsidR="00D96A5F" w:rsidRPr="00D96A5F" w:rsidRDefault="00D96A5F" w:rsidP="00C54144">
                  <w:pPr>
                    <w:jc w:val="both"/>
                  </w:pPr>
                  <w:r>
                    <w:t>La situación de aprendizaje “</w:t>
                  </w:r>
                  <w:r w:rsidR="00C54144">
                    <w:t>¡A Bailar!</w:t>
                  </w:r>
                  <w:r>
                    <w:t>”, pretende f</w:t>
                  </w:r>
                  <w:r w:rsidRPr="00D96A5F">
                    <w:t>ortalecer las competencias del campo formativo de Exp</w:t>
                  </w:r>
                  <w:r w:rsidR="00C54144">
                    <w:t>resión y Apreciación Artísticas</w:t>
                  </w:r>
                  <w:r w:rsidRPr="00D96A5F">
                    <w:t xml:space="preserve"> en el</w:t>
                  </w:r>
                  <w:r w:rsidR="00C54144">
                    <w:t xml:space="preserve"> aspecto de Expresión Corporal y Apreciación de la Danza</w:t>
                  </w:r>
                  <w:r w:rsidRPr="00D96A5F">
                    <w:t xml:space="preserve">, </w:t>
                  </w:r>
                  <w:r w:rsidR="00C54144">
                    <w:t>cuyo propósito se basa en que los alumnos puedan manifestar sus sentimientos y emociones, y aprendan a controlarlos a partir de una acción positiva como la danza, además de que puedan construir su imagen corporal a partir de las posibilidades que tienen para moverse, desplazarse, comunicarse con el cuerpo o para controlarlo. Por lo que se verá favorecida la expresión creativa y personal del alumno.</w:t>
                  </w:r>
                </w:p>
              </w:tc>
            </w:tr>
          </w:tbl>
          <w:p w:rsidR="0029008D" w:rsidRPr="0029008D" w:rsidRDefault="0029008D" w:rsidP="0029008D">
            <w:pPr>
              <w:jc w:val="both"/>
            </w:pPr>
            <w:r w:rsidRPr="0029008D">
              <w:t>.</w:t>
            </w:r>
          </w:p>
          <w:p w:rsidR="008062C2" w:rsidRPr="002F3EFC" w:rsidRDefault="0029008D" w:rsidP="00C54144">
            <w:pPr>
              <w:jc w:val="both"/>
            </w:pPr>
            <w:r w:rsidRPr="0029008D">
              <w:t xml:space="preserve">De manera trasversal se maneja el campo formativo de </w:t>
            </w:r>
            <w:r w:rsidR="00C54144">
              <w:t>Lenguaje y Comunicación, en el aspecto de Lenguaje Oral, en donde se pretende que el alumno pueda manifestar las emociones que experimenta a través de la danza por medio de su comunicación oral, el uso de referencias espaciales y temporales y que éstas mismas las pueda compartir con sus compañeros.</w:t>
            </w:r>
          </w:p>
        </w:tc>
      </w:tr>
      <w:tr w:rsidR="008062C2" w:rsidTr="008C18F7">
        <w:trPr>
          <w:gridAfter w:val="1"/>
          <w:wAfter w:w="12" w:type="dxa"/>
        </w:trPr>
        <w:tc>
          <w:tcPr>
            <w:tcW w:w="10915" w:type="dxa"/>
            <w:gridSpan w:val="4"/>
          </w:tcPr>
          <w:p w:rsidR="008062C2" w:rsidRDefault="008062C2" w:rsidP="00771E2B">
            <w:pPr>
              <w:jc w:val="both"/>
              <w:rPr>
                <w:b/>
                <w:i/>
              </w:rPr>
            </w:pPr>
            <w:r>
              <w:rPr>
                <w:b/>
                <w:i/>
              </w:rPr>
              <w:t>INICIO</w:t>
            </w:r>
          </w:p>
          <w:p w:rsidR="00A564D0" w:rsidRPr="00A564D0" w:rsidRDefault="00C54144" w:rsidP="00771E2B">
            <w:pPr>
              <w:jc w:val="both"/>
            </w:pPr>
            <w:r>
              <w:t>Martes</w:t>
            </w:r>
          </w:p>
          <w:p w:rsidR="00C54144" w:rsidRPr="00C54144" w:rsidRDefault="00C54144" w:rsidP="00C54144">
            <w:pPr>
              <w:pStyle w:val="Prrafodelista"/>
              <w:numPr>
                <w:ilvl w:val="0"/>
                <w:numId w:val="41"/>
              </w:numPr>
              <w:jc w:val="both"/>
              <w:rPr>
                <w:b/>
                <w:i/>
              </w:rPr>
            </w:pPr>
            <w:r>
              <w:t>Recordar el reglamento interno del salón, así como el respeto entre compañeros, y a las maestras frente a grupo.</w:t>
            </w:r>
          </w:p>
          <w:p w:rsidR="00C54144" w:rsidRPr="009B7FCD" w:rsidRDefault="00C54144" w:rsidP="00C54144">
            <w:pPr>
              <w:pStyle w:val="Prrafodelista"/>
              <w:numPr>
                <w:ilvl w:val="0"/>
                <w:numId w:val="41"/>
              </w:numPr>
              <w:jc w:val="both"/>
              <w:rPr>
                <w:b/>
                <w:i/>
              </w:rPr>
            </w:pPr>
            <w:r>
              <w:t>Indagación en los conocimientos previos: ¿Qué es la danza?, ¿Qué es el baile?, ¿Es lo mismo?,</w:t>
            </w:r>
            <w:r w:rsidR="009B7FCD">
              <w:t xml:space="preserve"> ¿Qué se necesita para danzar?, ¿Cuántos tipos de danza conoces?, ¿Cuántos estilos de música?</w:t>
            </w:r>
          </w:p>
          <w:p w:rsidR="009B7FCD" w:rsidRPr="00C54144" w:rsidRDefault="009B7FCD" w:rsidP="00C54144">
            <w:pPr>
              <w:pStyle w:val="Prrafodelista"/>
              <w:numPr>
                <w:ilvl w:val="0"/>
                <w:numId w:val="41"/>
              </w:numPr>
              <w:jc w:val="both"/>
              <w:rPr>
                <w:b/>
                <w:i/>
              </w:rPr>
            </w:pPr>
            <w:r>
              <w:t>Se pondrá una lista de reproducción de música diversa en la que los alumnos podrán identificar el ritmo, el estilo y podrán ejemplificar el cómo se baila.</w:t>
            </w:r>
          </w:p>
          <w:p w:rsidR="005B29D1" w:rsidRDefault="005B29D1" w:rsidP="0029008D">
            <w:pPr>
              <w:jc w:val="both"/>
              <w:rPr>
                <w:b/>
                <w:i/>
              </w:rPr>
            </w:pPr>
            <w:r>
              <w:rPr>
                <w:b/>
                <w:i/>
              </w:rPr>
              <w:t>DESARROLLO</w:t>
            </w:r>
          </w:p>
          <w:p w:rsidR="00451A38" w:rsidRDefault="009B7FCD" w:rsidP="00451A38">
            <w:pPr>
              <w:numPr>
                <w:ilvl w:val="0"/>
                <w:numId w:val="40"/>
              </w:numPr>
              <w:jc w:val="both"/>
            </w:pPr>
            <w:r>
              <w:t>Cuestionamientos, ¿creen que se pueda ver la música?, ¿Se podrá sentir?, se le tapará los ojos a cada alumno con un pañuelo, y se les pondrá diversos estilos de música, en los que ellos podrán bailar y danzar a su manera.</w:t>
            </w:r>
          </w:p>
          <w:p w:rsidR="009B7FCD" w:rsidRDefault="009B7FCD" w:rsidP="00451A38">
            <w:pPr>
              <w:numPr>
                <w:ilvl w:val="0"/>
                <w:numId w:val="40"/>
              </w:numPr>
              <w:jc w:val="both"/>
            </w:pPr>
            <w:r>
              <w:t>Ronda de juego, los alumnos podrán manifestar las emociones que sintieron mediante el desarrollo de la actividad, ¿Es fácil moverse con los ojos cerrados?, ¿Cómo podemos expresar mejor nuestras emociones?, ¿Cómo se sintieron con ésta actividad?</w:t>
            </w:r>
          </w:p>
          <w:p w:rsidR="009B7FCD" w:rsidRDefault="009B7FCD" w:rsidP="00451A38">
            <w:pPr>
              <w:numPr>
                <w:ilvl w:val="0"/>
                <w:numId w:val="40"/>
              </w:numPr>
              <w:jc w:val="both"/>
            </w:pPr>
            <w:r>
              <w:lastRenderedPageBreak/>
              <w:t>Espejo, se dividirá al grupo en parejas, y se les dará la indicación de que cada alumno imitará los movimientos de su compañero y posteriormente podrán cambiar de lugar</w:t>
            </w:r>
            <w:r w:rsidR="0001510B">
              <w:t xml:space="preserve"> para seguir imitando los movimientos entre compañeros.</w:t>
            </w:r>
          </w:p>
          <w:p w:rsidR="0001510B" w:rsidRDefault="0001510B" w:rsidP="00451A38">
            <w:pPr>
              <w:numPr>
                <w:ilvl w:val="0"/>
                <w:numId w:val="40"/>
              </w:numPr>
              <w:jc w:val="both"/>
            </w:pPr>
            <w:r>
              <w:t>Baile Libre, se les pondrá una ronda de diversas melodías musicales y podrán bailar y jugar libremente,</w:t>
            </w:r>
          </w:p>
          <w:p w:rsidR="0001510B" w:rsidRDefault="0001510B" w:rsidP="00451A38">
            <w:pPr>
              <w:numPr>
                <w:ilvl w:val="0"/>
                <w:numId w:val="40"/>
              </w:numPr>
              <w:jc w:val="both"/>
            </w:pPr>
            <w:r>
              <w:t>Relajación, se recostará a los alumnos en el piso, se les pondrá música instrumental, se le dará la indicación de cerrar los ojos y se les contará una pequeña historia acerca de hacer lo que más les gusta y los sueños que las personas pueden tener.</w:t>
            </w:r>
          </w:p>
          <w:p w:rsidR="0001510B" w:rsidRDefault="0001510B" w:rsidP="00451A38">
            <w:pPr>
              <w:numPr>
                <w:ilvl w:val="0"/>
                <w:numId w:val="40"/>
              </w:numPr>
              <w:jc w:val="both"/>
            </w:pPr>
            <w:r>
              <w:t>Dibujo, los alumnos podrán plasmar en una hoja blanca su experiencia a través de las actividades de baile, y lo compartirán con sus compañeros para identificar con quien compartió las mismas emociones.</w:t>
            </w:r>
          </w:p>
          <w:p w:rsidR="005364E9" w:rsidRDefault="005364E9" w:rsidP="00451A38">
            <w:pPr>
              <w:numPr>
                <w:ilvl w:val="0"/>
                <w:numId w:val="40"/>
              </w:numPr>
              <w:jc w:val="both"/>
            </w:pPr>
            <w:r>
              <w:t>Reflexión, mediante el juego de “los listoneros” los alumnos podrán manifestar su experiencia al realizar las actividades del día.</w:t>
            </w:r>
          </w:p>
          <w:p w:rsidR="00A564D0" w:rsidRDefault="0001510B" w:rsidP="00A564D0">
            <w:pPr>
              <w:jc w:val="both"/>
            </w:pPr>
            <w:r>
              <w:t>Miércoles</w:t>
            </w:r>
          </w:p>
          <w:p w:rsidR="008D64F7" w:rsidRDefault="008D64F7" w:rsidP="00451A38">
            <w:pPr>
              <w:numPr>
                <w:ilvl w:val="0"/>
                <w:numId w:val="40"/>
              </w:numPr>
              <w:jc w:val="both"/>
            </w:pPr>
            <w:r>
              <w:t>.</w:t>
            </w:r>
            <w:r w:rsidR="005364E9">
              <w:t>Cuestionamientos, ¿Cuántos ritmos de música podemos encontrar?, ¿Cuál te gusta más?, ¿En cuál podemos bailar y cuál nos podría ayudar a concentrarnos?</w:t>
            </w:r>
          </w:p>
          <w:p w:rsidR="005364E9" w:rsidRDefault="005364E9" w:rsidP="00451A38">
            <w:pPr>
              <w:numPr>
                <w:ilvl w:val="0"/>
                <w:numId w:val="40"/>
              </w:numPr>
              <w:jc w:val="both"/>
            </w:pPr>
            <w:r>
              <w:t>Se les pondrá a los alumnos una lista de reproducción de distintas canciones de diferentes ritmos de música, y cada alumno podrá decir que actividad podemos realizar mientras escuchamos el estilo de música, además cada alumnos podrá manifestar cual estilo le gusta más y tendrá la libertad de bailar si le gusta y si no permanecerá en su lugar.</w:t>
            </w:r>
          </w:p>
          <w:p w:rsidR="005364E9" w:rsidRDefault="005364E9" w:rsidP="00451A38">
            <w:pPr>
              <w:numPr>
                <w:ilvl w:val="0"/>
                <w:numId w:val="40"/>
              </w:numPr>
              <w:jc w:val="both"/>
            </w:pPr>
            <w:r>
              <w:t xml:space="preserve">Se dividirá al grupo en equipo de 4 a 5 integrantes, y los alumnos seleccionarán una canción de su gusto, </w:t>
            </w:r>
            <w:r w:rsidR="000D58AB">
              <w:t>y se encargarán de interpretar la canción, mediante una historia, cada equipo se pondrá de acuerdo para ver qué papel interpretará cada alumno,.</w:t>
            </w:r>
          </w:p>
          <w:p w:rsidR="000D58AB" w:rsidRDefault="000D58AB" w:rsidP="00451A38">
            <w:pPr>
              <w:numPr>
                <w:ilvl w:val="0"/>
                <w:numId w:val="40"/>
              </w:numPr>
              <w:jc w:val="both"/>
            </w:pPr>
            <w:r>
              <w:t>Presentación de canciones, cada equipo presentará la historia según la canción que hayan elegido.</w:t>
            </w:r>
          </w:p>
          <w:p w:rsidR="000D58AB" w:rsidRDefault="000D58AB" w:rsidP="00451A38">
            <w:pPr>
              <w:numPr>
                <w:ilvl w:val="0"/>
                <w:numId w:val="40"/>
              </w:numPr>
              <w:jc w:val="both"/>
            </w:pPr>
            <w:r>
              <w:t>Ronda de juego, los alumnos expresarán que fue lo que se les dificultó más de la actividad, qué fue lo que más les gustó y por qué seleccionaron la canción.</w:t>
            </w:r>
          </w:p>
          <w:p w:rsidR="005364E9" w:rsidRDefault="005364E9" w:rsidP="00451A38">
            <w:pPr>
              <w:numPr>
                <w:ilvl w:val="0"/>
                <w:numId w:val="40"/>
              </w:numPr>
              <w:jc w:val="both"/>
            </w:pPr>
            <w:r>
              <w:t>Actividad de Relajación “Durmiendo al Bebé”, con un peluche, cada alumno se recostará en el piso</w:t>
            </w:r>
            <w:r w:rsidR="000D58AB">
              <w:t xml:space="preserve"> con un peluche, y tratarán de dormirlo, se les irá contando una historia en donde se les dirá que el bebé no se quiere dormir, ¿Qué podemos hacer para dormir al bebé?, se hará las sugerencias de los alumnos, contemplando el darle el beso de las buenas noches y contarle un cuento al oído, cuando todos los bebés estén dormidos, se levantarán los alumnos uno a uno advirtiendo guardar silencio para que los bebés no se despierten y se juntará a explicarles a los alumnos que la música también puede ser relajante, que nos invita a tener paz y silencio, cuando hay silencio podemos escuchar mejor.</w:t>
            </w:r>
          </w:p>
          <w:p w:rsidR="000D58AB" w:rsidRDefault="000D58AB" w:rsidP="000D58AB">
            <w:pPr>
              <w:jc w:val="both"/>
            </w:pPr>
            <w:r>
              <w:lastRenderedPageBreak/>
              <w:t>Jueves</w:t>
            </w:r>
          </w:p>
          <w:p w:rsidR="00451A38" w:rsidRDefault="008F229C" w:rsidP="000D58AB">
            <w:pPr>
              <w:pStyle w:val="Prrafodelista"/>
              <w:numPr>
                <w:ilvl w:val="0"/>
                <w:numId w:val="44"/>
              </w:numPr>
              <w:jc w:val="both"/>
            </w:pPr>
            <w:r>
              <w:t>Se retomará lo visto durante la situación de aprendizaje: “La Revolución Mexicana”, ¿Qué música creen que se escuchaba hace 105 años?, ¿Se parecerá a la que escuchamos actualmente?, ¿Qué ropa se usaba para bailar esas canciones?</w:t>
            </w:r>
          </w:p>
          <w:p w:rsidR="008F229C" w:rsidRDefault="008F229C" w:rsidP="000D58AB">
            <w:pPr>
              <w:pStyle w:val="Prrafodelista"/>
              <w:numPr>
                <w:ilvl w:val="0"/>
                <w:numId w:val="44"/>
              </w:numPr>
              <w:jc w:val="both"/>
            </w:pPr>
            <w:r>
              <w:t>La música a través del tiempo, se les pondrá a los niños una lista de reproducción de distintos estilos de música según la época histórica, como música revolucionará, música disco, rock en español de los 80´s, música de antro, psicodélica, entre otras, los alumnos podrán escuchar el cambio de la música según la época.</w:t>
            </w:r>
          </w:p>
          <w:p w:rsidR="008F229C" w:rsidRDefault="008F229C" w:rsidP="000D58AB">
            <w:pPr>
              <w:pStyle w:val="Prrafodelista"/>
              <w:numPr>
                <w:ilvl w:val="0"/>
                <w:numId w:val="44"/>
              </w:numPr>
              <w:jc w:val="both"/>
            </w:pPr>
            <w:r>
              <w:t>Dibujo, los alumnos podrán plasmar cómo se imaginan los vestuarios de las personas según la época y la música que bailan.</w:t>
            </w:r>
          </w:p>
          <w:p w:rsidR="008F229C" w:rsidRDefault="008F229C" w:rsidP="000D58AB">
            <w:pPr>
              <w:pStyle w:val="Prrafodelista"/>
              <w:numPr>
                <w:ilvl w:val="0"/>
                <w:numId w:val="44"/>
              </w:numPr>
              <w:jc w:val="both"/>
            </w:pPr>
            <w:r>
              <w:t xml:space="preserve">Estampa, los alumnos </w:t>
            </w:r>
            <w:r w:rsidR="00A7308B">
              <w:t>podrán escoger cómo bailar una canción revolucionaría, podrán usar sombreros, faldas, rebozos, paliacates, etc. Y podrá ser por niñas, niños o parejas.</w:t>
            </w:r>
          </w:p>
          <w:p w:rsidR="00A7308B" w:rsidRDefault="00A7308B" w:rsidP="000D58AB">
            <w:pPr>
              <w:pStyle w:val="Prrafodelista"/>
              <w:numPr>
                <w:ilvl w:val="0"/>
                <w:numId w:val="44"/>
              </w:numPr>
              <w:jc w:val="both"/>
            </w:pPr>
            <w:r>
              <w:t>Presentación, los alumnos presentarán la estampa creada por ellos mismos.</w:t>
            </w:r>
          </w:p>
          <w:p w:rsidR="00A7308B" w:rsidRPr="00CA5602" w:rsidRDefault="00A7308B" w:rsidP="000D58AB">
            <w:pPr>
              <w:pStyle w:val="Prrafodelista"/>
              <w:numPr>
                <w:ilvl w:val="0"/>
                <w:numId w:val="44"/>
              </w:numPr>
              <w:jc w:val="both"/>
            </w:pPr>
            <w:r>
              <w:t>Reflexión, mediante un juego de ronda, los alumnos podrán manifestar su sentir durante las actividades del día.</w:t>
            </w:r>
            <w:bookmarkStart w:id="0" w:name="_GoBack"/>
            <w:bookmarkEnd w:id="0"/>
          </w:p>
          <w:p w:rsidR="009844A8" w:rsidRDefault="009844A8" w:rsidP="0029008D">
            <w:pPr>
              <w:pStyle w:val="Default"/>
              <w:jc w:val="both"/>
              <w:rPr>
                <w:b/>
                <w:sz w:val="22"/>
                <w:szCs w:val="18"/>
              </w:rPr>
            </w:pPr>
            <w:r>
              <w:rPr>
                <w:b/>
                <w:sz w:val="22"/>
                <w:szCs w:val="18"/>
              </w:rPr>
              <w:t>CIERRE</w:t>
            </w:r>
          </w:p>
          <w:p w:rsidR="001E4FF2" w:rsidRPr="001E4FF2" w:rsidRDefault="001E4FF2" w:rsidP="0029008D">
            <w:pPr>
              <w:pStyle w:val="Default"/>
              <w:jc w:val="both"/>
              <w:rPr>
                <w:sz w:val="22"/>
                <w:szCs w:val="18"/>
              </w:rPr>
            </w:pPr>
            <w:r>
              <w:rPr>
                <w:sz w:val="22"/>
                <w:szCs w:val="18"/>
              </w:rPr>
              <w:t>Viernes</w:t>
            </w:r>
          </w:p>
          <w:p w:rsidR="001E4FF2" w:rsidRPr="00DD317A" w:rsidRDefault="005364E9" w:rsidP="008F229C">
            <w:pPr>
              <w:pStyle w:val="Default"/>
              <w:numPr>
                <w:ilvl w:val="0"/>
                <w:numId w:val="40"/>
              </w:numPr>
              <w:jc w:val="both"/>
            </w:pPr>
            <w:r>
              <w:rPr>
                <w:sz w:val="22"/>
              </w:rPr>
              <w:t>Debido a la fecha conmemorativa del Aniversario de la Revolución Mexicana se realizará un festival en donde los alumnos manifestarán lo aprendido durante la semana, se presentará “La Marieta”, en baile folklórico por parejas.</w:t>
            </w:r>
          </w:p>
        </w:tc>
        <w:tc>
          <w:tcPr>
            <w:tcW w:w="3113" w:type="dxa"/>
            <w:gridSpan w:val="2"/>
          </w:tcPr>
          <w:p w:rsidR="008062C2" w:rsidRDefault="008062C2" w:rsidP="008062C2">
            <w:pPr>
              <w:rPr>
                <w:b/>
                <w:i/>
              </w:rPr>
            </w:pPr>
            <w:r>
              <w:rPr>
                <w:b/>
                <w:i/>
              </w:rPr>
              <w:lastRenderedPageBreak/>
              <w:t>Materiales</w:t>
            </w:r>
          </w:p>
          <w:p w:rsidR="009B7FCD" w:rsidRDefault="009B7FCD" w:rsidP="008062C2">
            <w:pPr>
              <w:rPr>
                <w:b/>
                <w:i/>
                <w:sz w:val="24"/>
              </w:rPr>
            </w:pPr>
          </w:p>
          <w:p w:rsidR="009B7FCD" w:rsidRDefault="009B7FCD" w:rsidP="008062C2">
            <w:pPr>
              <w:rPr>
                <w:b/>
                <w:i/>
                <w:sz w:val="24"/>
              </w:rPr>
            </w:pPr>
          </w:p>
          <w:p w:rsidR="009B7FCD" w:rsidRPr="008C18F7" w:rsidRDefault="009B7FCD" w:rsidP="008062C2">
            <w:pPr>
              <w:rPr>
                <w:b/>
                <w:i/>
                <w:sz w:val="24"/>
              </w:rPr>
            </w:pPr>
          </w:p>
          <w:p w:rsidR="009F4665" w:rsidRDefault="009B7FCD" w:rsidP="009B7FCD">
            <w:pPr>
              <w:pStyle w:val="Prrafodelista"/>
              <w:numPr>
                <w:ilvl w:val="0"/>
                <w:numId w:val="42"/>
              </w:numPr>
            </w:pPr>
            <w:r>
              <w:t>Bocina</w:t>
            </w:r>
          </w:p>
          <w:p w:rsidR="009B7FCD" w:rsidRDefault="009B7FCD" w:rsidP="009B7FCD">
            <w:pPr>
              <w:pStyle w:val="Prrafodelista"/>
              <w:numPr>
                <w:ilvl w:val="0"/>
                <w:numId w:val="42"/>
              </w:numPr>
            </w:pPr>
            <w:r>
              <w:t>Música Diversa</w:t>
            </w:r>
          </w:p>
          <w:p w:rsidR="009B7FCD" w:rsidRDefault="009B7FCD" w:rsidP="009B7FCD"/>
          <w:p w:rsidR="009B7FCD" w:rsidRDefault="009B7FCD" w:rsidP="009B7FCD"/>
          <w:p w:rsidR="009B7FCD" w:rsidRDefault="009B7FCD" w:rsidP="009B7FCD"/>
          <w:p w:rsidR="009B7FCD" w:rsidRDefault="009B7FCD" w:rsidP="009B7FCD">
            <w:pPr>
              <w:pStyle w:val="Prrafodelista"/>
              <w:numPr>
                <w:ilvl w:val="0"/>
                <w:numId w:val="42"/>
              </w:numPr>
            </w:pPr>
            <w:r>
              <w:t>Pañuelos o Paliacates</w:t>
            </w:r>
          </w:p>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1E4FF2" w:rsidRPr="00771E2B" w:rsidRDefault="001E4FF2" w:rsidP="001E4FF2">
            <w:pPr>
              <w:pStyle w:val="Prrafodelista"/>
              <w:numPr>
                <w:ilvl w:val="0"/>
                <w:numId w:val="36"/>
              </w:numPr>
            </w:pPr>
          </w:p>
        </w:tc>
      </w:tr>
      <w:tr w:rsidR="008062C2" w:rsidTr="008C18F7">
        <w:trPr>
          <w:gridAfter w:val="1"/>
          <w:wAfter w:w="12" w:type="dxa"/>
        </w:trPr>
        <w:tc>
          <w:tcPr>
            <w:tcW w:w="14028" w:type="dxa"/>
            <w:gridSpan w:val="6"/>
          </w:tcPr>
          <w:p w:rsidR="008062C2" w:rsidRDefault="008062C2" w:rsidP="008062C2">
            <w:pPr>
              <w:rPr>
                <w:b/>
                <w:i/>
              </w:rPr>
            </w:pPr>
            <w:r>
              <w:rPr>
                <w:b/>
                <w:i/>
              </w:rPr>
              <w:lastRenderedPageBreak/>
              <w:t>Observaciones</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r w:rsidR="008062C2" w:rsidTr="008C18F7">
        <w:trPr>
          <w:gridAfter w:val="1"/>
          <w:wAfter w:w="12" w:type="dxa"/>
        </w:trPr>
        <w:tc>
          <w:tcPr>
            <w:tcW w:w="14028" w:type="dxa"/>
            <w:gridSpan w:val="6"/>
          </w:tcPr>
          <w:p w:rsidR="008062C2" w:rsidRDefault="008062C2" w:rsidP="008062C2">
            <w:pPr>
              <w:rPr>
                <w:b/>
                <w:i/>
              </w:rPr>
            </w:pPr>
            <w:r>
              <w:rPr>
                <w:b/>
                <w:i/>
              </w:rPr>
              <w:t>Evaluación</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bl>
    <w:p w:rsidR="00771E2B" w:rsidRDefault="00771E2B" w:rsidP="008062C2">
      <w:pPr>
        <w:rPr>
          <w:sz w:val="18"/>
        </w:rPr>
      </w:pPr>
    </w:p>
    <w:p w:rsidR="00771E2B" w:rsidRPr="00771E2B" w:rsidRDefault="00771E2B" w:rsidP="00771E2B">
      <w:pPr>
        <w:rPr>
          <w:sz w:val="18"/>
        </w:rPr>
      </w:pPr>
    </w:p>
    <w:p w:rsidR="00267E4F" w:rsidRDefault="00267E4F" w:rsidP="00771E2B">
      <w:pPr>
        <w:rPr>
          <w:sz w:val="18"/>
        </w:rPr>
      </w:pPr>
    </w:p>
    <w:p w:rsidR="00E51CCE" w:rsidRDefault="00E51CCE" w:rsidP="00771E2B">
      <w:pPr>
        <w:rPr>
          <w:sz w:val="18"/>
        </w:rPr>
      </w:pPr>
    </w:p>
    <w:p w:rsidR="00E51CCE" w:rsidRPr="00771E2B" w:rsidRDefault="00E51CCE" w:rsidP="00771E2B">
      <w:pPr>
        <w:rPr>
          <w:sz w:val="18"/>
        </w:rPr>
      </w:pPr>
    </w:p>
    <w:p w:rsidR="00873D98" w:rsidRDefault="00873D98" w:rsidP="00771E2B">
      <w:pPr>
        <w:jc w:val="center"/>
        <w:rPr>
          <w:sz w:val="18"/>
        </w:rPr>
        <w:sectPr w:rsidR="00873D98" w:rsidSect="00771E2B">
          <w:pgSz w:w="15840" w:h="12240" w:orient="landscape"/>
          <w:pgMar w:top="1417" w:right="1417" w:bottom="1417" w:left="1417" w:header="708" w:footer="708" w:gutter="0"/>
          <w:cols w:space="708"/>
          <w:docGrid w:linePitch="360"/>
        </w:sectPr>
      </w:pPr>
    </w:p>
    <w:p w:rsidR="00873D98" w:rsidRDefault="00873D98" w:rsidP="00771E2B">
      <w:pPr>
        <w:jc w:val="center"/>
        <w:rPr>
          <w:sz w:val="18"/>
        </w:rPr>
      </w:pPr>
    </w:p>
    <w:p w:rsidR="00873D98" w:rsidRDefault="00873D98" w:rsidP="00771E2B">
      <w:pPr>
        <w:jc w:val="center"/>
        <w:rPr>
          <w:sz w:val="18"/>
        </w:rPr>
      </w:pPr>
    </w:p>
    <w:p w:rsidR="00873D98" w:rsidRDefault="00873D98" w:rsidP="00771E2B">
      <w:pPr>
        <w:jc w:val="center"/>
        <w:rPr>
          <w:sz w:val="18"/>
        </w:rPr>
      </w:pPr>
    </w:p>
    <w:p w:rsidR="00771E2B" w:rsidRPr="00CA3CF0" w:rsidRDefault="00771E2B" w:rsidP="00771E2B">
      <w:pPr>
        <w:jc w:val="center"/>
        <w:rPr>
          <w:sz w:val="18"/>
        </w:rPr>
      </w:pPr>
      <w:r w:rsidRPr="00CA3CF0">
        <w:rPr>
          <w:sz w:val="18"/>
        </w:rPr>
        <w:t>LEP.</w:t>
      </w:r>
      <w:r>
        <w:rPr>
          <w:sz w:val="18"/>
        </w:rPr>
        <w:t xml:space="preserve"> Ma. Irene Dávila Núñez</w:t>
      </w:r>
    </w:p>
    <w:p w:rsidR="00771E2B" w:rsidRPr="00CA3CF0" w:rsidRDefault="00771E2B" w:rsidP="00771E2B">
      <w:pPr>
        <w:jc w:val="center"/>
        <w:rPr>
          <w:b/>
          <w:sz w:val="18"/>
        </w:rPr>
      </w:pPr>
      <w:proofErr w:type="spellStart"/>
      <w:r w:rsidRPr="00CA3CF0">
        <w:rPr>
          <w:b/>
          <w:sz w:val="18"/>
        </w:rPr>
        <w:t>Vo</w:t>
      </w:r>
      <w:proofErr w:type="spellEnd"/>
      <w:r w:rsidRPr="00CA3CF0">
        <w:rPr>
          <w:b/>
          <w:sz w:val="18"/>
        </w:rPr>
        <w:t>. Bo.</w:t>
      </w:r>
      <w:r>
        <w:rPr>
          <w:b/>
          <w:sz w:val="18"/>
        </w:rPr>
        <w:t xml:space="preserve"> Directora Jardín de Niños</w:t>
      </w:r>
    </w:p>
    <w:p w:rsidR="00771E2B" w:rsidRDefault="00771E2B" w:rsidP="00771E2B">
      <w:pPr>
        <w:jc w:val="center"/>
        <w:rPr>
          <w:b/>
          <w:sz w:val="18"/>
        </w:rPr>
      </w:pPr>
      <w:r w:rsidRPr="00CA3CF0">
        <w:rPr>
          <w:b/>
          <w:sz w:val="18"/>
        </w:rPr>
        <w:t>“</w:t>
      </w:r>
      <w:r>
        <w:rPr>
          <w:b/>
          <w:sz w:val="18"/>
        </w:rPr>
        <w:t>Francisco Gabilondo Soler</w:t>
      </w:r>
      <w:r w:rsidRPr="00CA3CF0">
        <w:rPr>
          <w:b/>
          <w:sz w:val="18"/>
        </w:rPr>
        <w:t>”</w:t>
      </w: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771E2B" w:rsidRDefault="00771E2B" w:rsidP="00771E2B">
      <w:pPr>
        <w:jc w:val="center"/>
        <w:rPr>
          <w:b/>
          <w:sz w:val="18"/>
        </w:rPr>
      </w:pPr>
    </w:p>
    <w:p w:rsidR="00E51CCE" w:rsidRDefault="00E51CCE"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873D98" w:rsidRDefault="00873D98" w:rsidP="00771E2B">
      <w:pPr>
        <w:jc w:val="center"/>
        <w:rPr>
          <w:sz w:val="18"/>
        </w:rPr>
      </w:pPr>
    </w:p>
    <w:p w:rsidR="00873D98" w:rsidRDefault="00873D98" w:rsidP="00771E2B">
      <w:pPr>
        <w:jc w:val="center"/>
        <w:rPr>
          <w:sz w:val="18"/>
        </w:rPr>
      </w:pPr>
    </w:p>
    <w:p w:rsidR="00771E2B" w:rsidRDefault="00771E2B" w:rsidP="00771E2B">
      <w:pPr>
        <w:jc w:val="center"/>
        <w:rPr>
          <w:sz w:val="18"/>
        </w:rPr>
      </w:pPr>
      <w:r>
        <w:rPr>
          <w:sz w:val="18"/>
        </w:rPr>
        <w:t>LEP. Ma. Consolación Díaz López</w:t>
      </w:r>
    </w:p>
    <w:p w:rsidR="00771E2B" w:rsidRDefault="00771E2B" w:rsidP="00771E2B">
      <w:pPr>
        <w:jc w:val="center"/>
        <w:rPr>
          <w:b/>
          <w:sz w:val="18"/>
        </w:rPr>
      </w:pPr>
      <w:proofErr w:type="spellStart"/>
      <w:r>
        <w:rPr>
          <w:b/>
          <w:sz w:val="18"/>
        </w:rPr>
        <w:t>Vo</w:t>
      </w:r>
      <w:proofErr w:type="spellEnd"/>
      <w:r>
        <w:rPr>
          <w:b/>
          <w:sz w:val="18"/>
        </w:rPr>
        <w:t>. Bo. Educadora Titular</w:t>
      </w:r>
    </w:p>
    <w:p w:rsidR="00771E2B" w:rsidRPr="00CA3CF0" w:rsidRDefault="00771E2B" w:rsidP="00771E2B">
      <w:pPr>
        <w:jc w:val="center"/>
        <w:rPr>
          <w:b/>
          <w:sz w:val="18"/>
        </w:rPr>
      </w:pPr>
      <w:r>
        <w:rPr>
          <w:b/>
          <w:sz w:val="18"/>
        </w:rPr>
        <w:t>2° “A”</w:t>
      </w:r>
    </w:p>
    <w:p w:rsidR="00771E2B" w:rsidRPr="00CA3CF0"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873D98" w:rsidRDefault="00873D98" w:rsidP="00771E2B">
      <w:pPr>
        <w:jc w:val="center"/>
        <w:rPr>
          <w:sz w:val="18"/>
        </w:rPr>
        <w:sectPr w:rsidR="00873D98" w:rsidSect="00873D98">
          <w:type w:val="continuous"/>
          <w:pgSz w:w="15840" w:h="12240" w:orient="landscape"/>
          <w:pgMar w:top="1417" w:right="1417" w:bottom="1417" w:left="1417" w:header="708" w:footer="708" w:gutter="0"/>
          <w:cols w:num="2" w:space="708"/>
          <w:docGrid w:linePitch="360"/>
        </w:sectPr>
      </w:pPr>
    </w:p>
    <w:p w:rsidR="00FE643D" w:rsidRDefault="00FE643D" w:rsidP="00771E2B">
      <w:pPr>
        <w:jc w:val="center"/>
        <w:rPr>
          <w:sz w:val="18"/>
        </w:rPr>
      </w:pPr>
      <w:r>
        <w:rPr>
          <w:sz w:val="18"/>
        </w:rPr>
        <w:lastRenderedPageBreak/>
        <w:t>Dra. Martina Alvarado</w:t>
      </w:r>
    </w:p>
    <w:p w:rsidR="00771E2B" w:rsidRPr="00CA3CF0" w:rsidRDefault="00771E2B" w:rsidP="00771E2B">
      <w:pPr>
        <w:jc w:val="center"/>
        <w:rPr>
          <w:sz w:val="18"/>
        </w:rPr>
      </w:pPr>
      <w:r w:rsidRPr="00CA3CF0">
        <w:rPr>
          <w:b/>
          <w:sz w:val="18"/>
        </w:rPr>
        <w:t>Responsable del Curso</w:t>
      </w:r>
    </w:p>
    <w:p w:rsidR="00771E2B" w:rsidRDefault="00FE643D" w:rsidP="00771E2B">
      <w:pPr>
        <w:jc w:val="center"/>
        <w:rPr>
          <w:b/>
          <w:sz w:val="18"/>
        </w:rPr>
      </w:pPr>
      <w:r>
        <w:rPr>
          <w:b/>
          <w:sz w:val="18"/>
        </w:rPr>
        <w:t>Práctica Profesional</w:t>
      </w:r>
    </w:p>
    <w:p w:rsidR="00E51CCE" w:rsidRDefault="00E51CCE" w:rsidP="00E51CCE"/>
    <w:sectPr w:rsidR="00E51CCE" w:rsidSect="00873D98">
      <w:type w:val="continuous"/>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51F"/>
    <w:multiLevelType w:val="hybridMultilevel"/>
    <w:tmpl w:val="B56A2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B46D9"/>
    <w:multiLevelType w:val="hybridMultilevel"/>
    <w:tmpl w:val="53962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065BA"/>
    <w:multiLevelType w:val="hybridMultilevel"/>
    <w:tmpl w:val="9DA4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857FF"/>
    <w:multiLevelType w:val="hybridMultilevel"/>
    <w:tmpl w:val="1F6CF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73ACD"/>
    <w:multiLevelType w:val="hybridMultilevel"/>
    <w:tmpl w:val="078CD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66704F"/>
    <w:multiLevelType w:val="hybridMultilevel"/>
    <w:tmpl w:val="9F2C0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B47FED"/>
    <w:multiLevelType w:val="hybridMultilevel"/>
    <w:tmpl w:val="0D76D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DD32CF"/>
    <w:multiLevelType w:val="hybridMultilevel"/>
    <w:tmpl w:val="F7BC7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D630CA"/>
    <w:multiLevelType w:val="hybridMultilevel"/>
    <w:tmpl w:val="F738C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17794"/>
    <w:multiLevelType w:val="hybridMultilevel"/>
    <w:tmpl w:val="6D92D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B07A8B"/>
    <w:multiLevelType w:val="hybridMultilevel"/>
    <w:tmpl w:val="152C7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2167A6"/>
    <w:multiLevelType w:val="hybridMultilevel"/>
    <w:tmpl w:val="4642E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5F6A4C"/>
    <w:multiLevelType w:val="hybridMultilevel"/>
    <w:tmpl w:val="69B81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71245"/>
    <w:multiLevelType w:val="hybridMultilevel"/>
    <w:tmpl w:val="43C06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AB3C9B"/>
    <w:multiLevelType w:val="hybridMultilevel"/>
    <w:tmpl w:val="A9F0E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33248C"/>
    <w:multiLevelType w:val="hybridMultilevel"/>
    <w:tmpl w:val="96BC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BA40F9"/>
    <w:multiLevelType w:val="hybridMultilevel"/>
    <w:tmpl w:val="9C6A0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F5302B"/>
    <w:multiLevelType w:val="hybridMultilevel"/>
    <w:tmpl w:val="48E86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842E5A"/>
    <w:multiLevelType w:val="hybridMultilevel"/>
    <w:tmpl w:val="F6C0C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3D6D49"/>
    <w:multiLevelType w:val="hybridMultilevel"/>
    <w:tmpl w:val="0680C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5A5633"/>
    <w:multiLevelType w:val="hybridMultilevel"/>
    <w:tmpl w:val="77E85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E53EBA"/>
    <w:multiLevelType w:val="hybridMultilevel"/>
    <w:tmpl w:val="39584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8865B9"/>
    <w:multiLevelType w:val="hybridMultilevel"/>
    <w:tmpl w:val="5D46A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6E239F"/>
    <w:multiLevelType w:val="hybridMultilevel"/>
    <w:tmpl w:val="9284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9742D5"/>
    <w:multiLevelType w:val="hybridMultilevel"/>
    <w:tmpl w:val="B6988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091458"/>
    <w:multiLevelType w:val="hybridMultilevel"/>
    <w:tmpl w:val="2FB48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6F5BAA"/>
    <w:multiLevelType w:val="hybridMultilevel"/>
    <w:tmpl w:val="A3E8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5F571B"/>
    <w:multiLevelType w:val="hybridMultilevel"/>
    <w:tmpl w:val="EBAE3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480C64"/>
    <w:multiLevelType w:val="hybridMultilevel"/>
    <w:tmpl w:val="05AAB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8A6170"/>
    <w:multiLevelType w:val="hybridMultilevel"/>
    <w:tmpl w:val="55BCA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F54B79"/>
    <w:multiLevelType w:val="hybridMultilevel"/>
    <w:tmpl w:val="45DEB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C20EDB"/>
    <w:multiLevelType w:val="hybridMultilevel"/>
    <w:tmpl w:val="107E2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EE18CC"/>
    <w:multiLevelType w:val="hybridMultilevel"/>
    <w:tmpl w:val="E5B8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FF3EFA"/>
    <w:multiLevelType w:val="hybridMultilevel"/>
    <w:tmpl w:val="5E72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107992"/>
    <w:multiLevelType w:val="hybridMultilevel"/>
    <w:tmpl w:val="658A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301256"/>
    <w:multiLevelType w:val="hybridMultilevel"/>
    <w:tmpl w:val="4446C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F33E8E"/>
    <w:multiLevelType w:val="hybridMultilevel"/>
    <w:tmpl w:val="2968C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2112D2"/>
    <w:multiLevelType w:val="hybridMultilevel"/>
    <w:tmpl w:val="8E7CA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AE662D"/>
    <w:multiLevelType w:val="hybridMultilevel"/>
    <w:tmpl w:val="06D2E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51488A"/>
    <w:multiLevelType w:val="hybridMultilevel"/>
    <w:tmpl w:val="594E6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8272AC"/>
    <w:multiLevelType w:val="hybridMultilevel"/>
    <w:tmpl w:val="C0E2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446C3B"/>
    <w:multiLevelType w:val="hybridMultilevel"/>
    <w:tmpl w:val="E31E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A66852"/>
    <w:multiLevelType w:val="hybridMultilevel"/>
    <w:tmpl w:val="5D725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73327C"/>
    <w:multiLevelType w:val="hybridMultilevel"/>
    <w:tmpl w:val="F3500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
  </w:num>
  <w:num w:numId="4">
    <w:abstractNumId w:val="10"/>
  </w:num>
  <w:num w:numId="5">
    <w:abstractNumId w:val="42"/>
  </w:num>
  <w:num w:numId="6">
    <w:abstractNumId w:val="34"/>
  </w:num>
  <w:num w:numId="7">
    <w:abstractNumId w:val="27"/>
  </w:num>
  <w:num w:numId="8">
    <w:abstractNumId w:val="28"/>
  </w:num>
  <w:num w:numId="9">
    <w:abstractNumId w:val="37"/>
  </w:num>
  <w:num w:numId="10">
    <w:abstractNumId w:val="11"/>
  </w:num>
  <w:num w:numId="11">
    <w:abstractNumId w:val="5"/>
  </w:num>
  <w:num w:numId="12">
    <w:abstractNumId w:val="25"/>
  </w:num>
  <w:num w:numId="13">
    <w:abstractNumId w:val="9"/>
  </w:num>
  <w:num w:numId="14">
    <w:abstractNumId w:val="40"/>
  </w:num>
  <w:num w:numId="15">
    <w:abstractNumId w:val="26"/>
  </w:num>
  <w:num w:numId="16">
    <w:abstractNumId w:val="36"/>
  </w:num>
  <w:num w:numId="17">
    <w:abstractNumId w:val="24"/>
  </w:num>
  <w:num w:numId="18">
    <w:abstractNumId w:val="30"/>
  </w:num>
  <w:num w:numId="19">
    <w:abstractNumId w:val="38"/>
  </w:num>
  <w:num w:numId="20">
    <w:abstractNumId w:val="20"/>
  </w:num>
  <w:num w:numId="21">
    <w:abstractNumId w:val="7"/>
  </w:num>
  <w:num w:numId="22">
    <w:abstractNumId w:val="0"/>
  </w:num>
  <w:num w:numId="23">
    <w:abstractNumId w:val="17"/>
  </w:num>
  <w:num w:numId="24">
    <w:abstractNumId w:val="21"/>
  </w:num>
  <w:num w:numId="25">
    <w:abstractNumId w:val="3"/>
  </w:num>
  <w:num w:numId="26">
    <w:abstractNumId w:val="15"/>
  </w:num>
  <w:num w:numId="27">
    <w:abstractNumId w:val="41"/>
  </w:num>
  <w:num w:numId="28">
    <w:abstractNumId w:val="4"/>
  </w:num>
  <w:num w:numId="29">
    <w:abstractNumId w:val="43"/>
  </w:num>
  <w:num w:numId="30">
    <w:abstractNumId w:val="16"/>
  </w:num>
  <w:num w:numId="31">
    <w:abstractNumId w:val="19"/>
  </w:num>
  <w:num w:numId="32">
    <w:abstractNumId w:val="8"/>
  </w:num>
  <w:num w:numId="33">
    <w:abstractNumId w:val="29"/>
  </w:num>
  <w:num w:numId="34">
    <w:abstractNumId w:val="32"/>
  </w:num>
  <w:num w:numId="35">
    <w:abstractNumId w:val="33"/>
  </w:num>
  <w:num w:numId="36">
    <w:abstractNumId w:val="2"/>
  </w:num>
  <w:num w:numId="37">
    <w:abstractNumId w:val="14"/>
  </w:num>
  <w:num w:numId="38">
    <w:abstractNumId w:val="6"/>
  </w:num>
  <w:num w:numId="39">
    <w:abstractNumId w:val="12"/>
  </w:num>
  <w:num w:numId="40">
    <w:abstractNumId w:val="39"/>
  </w:num>
  <w:num w:numId="41">
    <w:abstractNumId w:val="31"/>
  </w:num>
  <w:num w:numId="42">
    <w:abstractNumId w:val="22"/>
  </w:num>
  <w:num w:numId="43">
    <w:abstractNumId w:val="3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C2"/>
    <w:rsid w:val="0001510B"/>
    <w:rsid w:val="00086C5D"/>
    <w:rsid w:val="000A1DBE"/>
    <w:rsid w:val="000D58AB"/>
    <w:rsid w:val="000F7D38"/>
    <w:rsid w:val="00137CDB"/>
    <w:rsid w:val="001E1593"/>
    <w:rsid w:val="001E4FF2"/>
    <w:rsid w:val="00267E4F"/>
    <w:rsid w:val="00277393"/>
    <w:rsid w:val="0029008D"/>
    <w:rsid w:val="003B33DE"/>
    <w:rsid w:val="003F4DC9"/>
    <w:rsid w:val="00451A38"/>
    <w:rsid w:val="004854A2"/>
    <w:rsid w:val="00487BC8"/>
    <w:rsid w:val="004C764E"/>
    <w:rsid w:val="005364E9"/>
    <w:rsid w:val="00563893"/>
    <w:rsid w:val="005B29D1"/>
    <w:rsid w:val="00616D63"/>
    <w:rsid w:val="00680242"/>
    <w:rsid w:val="00771E2B"/>
    <w:rsid w:val="007C56D6"/>
    <w:rsid w:val="008062C2"/>
    <w:rsid w:val="00831398"/>
    <w:rsid w:val="0086765A"/>
    <w:rsid w:val="00873D98"/>
    <w:rsid w:val="008822C9"/>
    <w:rsid w:val="0089600E"/>
    <w:rsid w:val="008C18F7"/>
    <w:rsid w:val="008D64F7"/>
    <w:rsid w:val="008F229C"/>
    <w:rsid w:val="00904E94"/>
    <w:rsid w:val="009844A8"/>
    <w:rsid w:val="009B7FCD"/>
    <w:rsid w:val="009F4665"/>
    <w:rsid w:val="00A13A26"/>
    <w:rsid w:val="00A418B9"/>
    <w:rsid w:val="00A564D0"/>
    <w:rsid w:val="00A7308B"/>
    <w:rsid w:val="00AF2DA1"/>
    <w:rsid w:val="00BF4859"/>
    <w:rsid w:val="00C0496A"/>
    <w:rsid w:val="00C50B09"/>
    <w:rsid w:val="00C54144"/>
    <w:rsid w:val="00C97078"/>
    <w:rsid w:val="00CA5602"/>
    <w:rsid w:val="00CA76B9"/>
    <w:rsid w:val="00CD75E1"/>
    <w:rsid w:val="00D96A5F"/>
    <w:rsid w:val="00E27B2F"/>
    <w:rsid w:val="00E51CCE"/>
    <w:rsid w:val="00E76297"/>
    <w:rsid w:val="00E86B50"/>
    <w:rsid w:val="00E93FFD"/>
    <w:rsid w:val="00EA4416"/>
    <w:rsid w:val="00EC09CA"/>
    <w:rsid w:val="00F00C56"/>
    <w:rsid w:val="00F21B56"/>
    <w:rsid w:val="00F471E7"/>
    <w:rsid w:val="00F51A3C"/>
    <w:rsid w:val="00F6019F"/>
    <w:rsid w:val="00FE6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B6E1-96BF-4432-89B3-7DEBF7B1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2C2"/>
    <w:pPr>
      <w:spacing w:after="0" w:line="276" w:lineRule="auto"/>
    </w:pPr>
    <w:rPr>
      <w:rFonts w:ascii="Arial" w:eastAsia="Arial" w:hAnsi="Arial" w:cs="Arial"/>
      <w:color w:val="00000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62C2"/>
    <w:pPr>
      <w:ind w:left="720"/>
      <w:contextualSpacing/>
    </w:pPr>
  </w:style>
  <w:style w:type="table" w:styleId="Tablaconcuadrcula">
    <w:name w:val="Table Grid"/>
    <w:basedOn w:val="Tablanormal"/>
    <w:uiPriority w:val="39"/>
    <w:rsid w:val="0080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3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1177</Words>
  <Characters>6475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3</cp:revision>
  <cp:lastPrinted>2015-05-20T15:29:00Z</cp:lastPrinted>
  <dcterms:created xsi:type="dcterms:W3CDTF">2015-11-17T13:42:00Z</dcterms:created>
  <dcterms:modified xsi:type="dcterms:W3CDTF">2015-11-23T04:24:00Z</dcterms:modified>
</cp:coreProperties>
</file>